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2282F3" w14:textId="590F0BBA" w:rsidR="00AB57C8" w:rsidRPr="003C02E6" w:rsidRDefault="000A2D83" w:rsidP="00761FFF">
      <w:pPr>
        <w:tabs>
          <w:tab w:val="center" w:pos="4680"/>
          <w:tab w:val="left" w:pos="7081"/>
        </w:tabs>
        <w:outlineLvl w:val="0"/>
        <w:rPr>
          <w:b/>
        </w:rPr>
      </w:pPr>
      <w:r>
        <w:rPr>
          <w:b/>
        </w:rPr>
        <w:tab/>
        <w:t>GVPT 404</w:t>
      </w:r>
      <w:r w:rsidR="00AB57C8" w:rsidRPr="003C02E6">
        <w:rPr>
          <w:b/>
        </w:rPr>
        <w:t xml:space="preserve">: </w:t>
      </w:r>
      <w:r w:rsidR="00AB57C8" w:rsidRPr="00AB57C8">
        <w:rPr>
          <w:b/>
        </w:rPr>
        <w:t>The Political Economy of Foreign Aid</w:t>
      </w:r>
      <w:r w:rsidR="00AB57C8" w:rsidRPr="00AB57C8">
        <w:rPr>
          <w:b/>
        </w:rPr>
        <w:tab/>
      </w:r>
      <w:r w:rsidR="00AB57C8">
        <w:rPr>
          <w:b/>
        </w:rPr>
        <w:tab/>
      </w:r>
    </w:p>
    <w:p w14:paraId="3C068A68" w14:textId="07387986" w:rsidR="00AB57C8" w:rsidRPr="003C02E6" w:rsidRDefault="002B0AD1" w:rsidP="00761FFF">
      <w:pPr>
        <w:jc w:val="center"/>
        <w:outlineLvl w:val="0"/>
      </w:pPr>
      <w:r>
        <w:t>Spring 2022</w:t>
      </w:r>
    </w:p>
    <w:p w14:paraId="3DC4813E" w14:textId="6BF64F8C" w:rsidR="003A4245" w:rsidRDefault="00C7197B" w:rsidP="00EF430A">
      <w:pPr>
        <w:jc w:val="center"/>
      </w:pPr>
      <w:r w:rsidRPr="00C7197B">
        <w:t>Tu</w:t>
      </w:r>
      <w:r>
        <w:t>/</w:t>
      </w:r>
      <w:r w:rsidRPr="00C7197B">
        <w:t xml:space="preserve">Th </w:t>
      </w:r>
      <w:r w:rsidR="00EF430A">
        <w:t>2:00PM – 3:15</w:t>
      </w:r>
      <w:r w:rsidRPr="00C7197B">
        <w:t>pm</w:t>
      </w:r>
    </w:p>
    <w:p w14:paraId="6356ACDC" w14:textId="1CF1490F" w:rsidR="00EF430A" w:rsidRDefault="00EF430A" w:rsidP="00EF430A">
      <w:pPr>
        <w:jc w:val="center"/>
      </w:pPr>
      <w:r>
        <w:t>Tydings 1108</w:t>
      </w:r>
    </w:p>
    <w:p w14:paraId="0F326FA2" w14:textId="77777777" w:rsidR="00EF430A" w:rsidRDefault="00EF430A" w:rsidP="00EF430A">
      <w:pPr>
        <w:jc w:val="center"/>
      </w:pPr>
    </w:p>
    <w:p w14:paraId="23759FE9" w14:textId="552B445C" w:rsidR="00AB57C8" w:rsidRPr="003C02E6" w:rsidRDefault="00AB57C8" w:rsidP="00AB57C8">
      <w:pPr>
        <w:jc w:val="center"/>
      </w:pPr>
      <w:r w:rsidRPr="003C02E6">
        <w:t xml:space="preserve">Prof. </w:t>
      </w:r>
      <w:r>
        <w:t xml:space="preserve">Shannon </w:t>
      </w:r>
      <w:r w:rsidR="001E5461">
        <w:t xml:space="preserve">P. </w:t>
      </w:r>
      <w:r>
        <w:t>Carcelli</w:t>
      </w:r>
    </w:p>
    <w:p w14:paraId="728472CD" w14:textId="77777777" w:rsidR="00AB57C8" w:rsidRPr="003C02E6" w:rsidRDefault="00AB57C8" w:rsidP="00AB57C8">
      <w:pPr>
        <w:jc w:val="center"/>
      </w:pPr>
      <w:r w:rsidRPr="003C02E6">
        <w:t xml:space="preserve">Email: </w:t>
      </w:r>
      <w:r>
        <w:t>carcelli</w:t>
      </w:r>
      <w:r w:rsidRPr="003C02E6">
        <w:t>@umd.edu</w:t>
      </w:r>
    </w:p>
    <w:p w14:paraId="5E351569" w14:textId="77777777" w:rsidR="00AB57C8" w:rsidRDefault="00AB57C8" w:rsidP="00AB57C8">
      <w:pPr>
        <w:jc w:val="center"/>
      </w:pPr>
      <w:r w:rsidRPr="003C02E6">
        <w:t xml:space="preserve">Office: </w:t>
      </w:r>
      <w:r w:rsidRPr="008856E3">
        <w:t xml:space="preserve">2117G Chincoteague </w:t>
      </w:r>
    </w:p>
    <w:p w14:paraId="35834F90" w14:textId="727F5EC7" w:rsidR="00AB57C8" w:rsidRPr="003C02E6" w:rsidRDefault="00AB57C8" w:rsidP="00AB57C8">
      <w:pPr>
        <w:jc w:val="center"/>
      </w:pPr>
      <w:r w:rsidRPr="003C02E6">
        <w:t xml:space="preserve">Office Hours: </w:t>
      </w:r>
      <w:r w:rsidR="00731413">
        <w:t>Thursdays 11:00</w:t>
      </w:r>
      <w:r w:rsidR="003067EB">
        <w:t>-12:15</w:t>
      </w:r>
    </w:p>
    <w:p w14:paraId="75AE70DE" w14:textId="77777777" w:rsidR="00AB57C8" w:rsidRDefault="00AB57C8" w:rsidP="006600AE"/>
    <w:p w14:paraId="68B4643E" w14:textId="77777777" w:rsidR="00C521AF" w:rsidRDefault="00C521AF" w:rsidP="006600AE"/>
    <w:p w14:paraId="402CF108" w14:textId="77777777" w:rsidR="00AB57C8" w:rsidRDefault="006D41A8" w:rsidP="00761FFF">
      <w:pPr>
        <w:outlineLvl w:val="0"/>
      </w:pPr>
      <w:r>
        <w:rPr>
          <w:b/>
        </w:rPr>
        <w:t>Course Overview:</w:t>
      </w:r>
    </w:p>
    <w:p w14:paraId="5F47C9A8" w14:textId="6EEA4D2A" w:rsidR="00C81270" w:rsidRDefault="00E55D16" w:rsidP="006600AE">
      <w:r>
        <w:t xml:space="preserve">The world spends </w:t>
      </w:r>
      <w:r w:rsidR="004E76C5">
        <w:t>hundreds of billions of dollars</w:t>
      </w:r>
      <w:r>
        <w:t xml:space="preserve"> on foreign aid every year. </w:t>
      </w:r>
      <w:r w:rsidR="00055E5E">
        <w:t xml:space="preserve">The </w:t>
      </w:r>
      <w:r w:rsidR="00E9401D">
        <w:t>effects</w:t>
      </w:r>
      <w:r w:rsidR="00055E5E">
        <w:t xml:space="preserve"> of this aid spending</w:t>
      </w:r>
      <w:r w:rsidR="00E9401D">
        <w:t xml:space="preserve"> </w:t>
      </w:r>
      <w:r w:rsidR="00055E5E">
        <w:t>are controversial. Research support</w:t>
      </w:r>
      <w:r w:rsidR="004E76C5">
        <w:t>s</w:t>
      </w:r>
      <w:r w:rsidR="00055E5E">
        <w:t xml:space="preserve"> both pessimistic and optimistic views of foreign aid’s effectiveness</w:t>
      </w:r>
      <w:r w:rsidR="004E76C5">
        <w:t>, with little consensus</w:t>
      </w:r>
      <w:r w:rsidR="00055E5E">
        <w:t xml:space="preserve">. </w:t>
      </w:r>
      <w:r>
        <w:t xml:space="preserve">Where does </w:t>
      </w:r>
      <w:r w:rsidR="00055E5E">
        <w:t>aid</w:t>
      </w:r>
      <w:r>
        <w:t xml:space="preserve"> money go? </w:t>
      </w:r>
      <w:r w:rsidR="009C45F0">
        <w:t>How d</w:t>
      </w:r>
      <w:r w:rsidR="00C27723">
        <w:t xml:space="preserve">o </w:t>
      </w:r>
      <w:r>
        <w:t xml:space="preserve">the </w:t>
      </w:r>
      <w:r w:rsidR="00C27723">
        <w:t xml:space="preserve">identities and </w:t>
      </w:r>
      <w:r>
        <w:t>motivations of aid donors</w:t>
      </w:r>
      <w:r w:rsidR="00C27723">
        <w:t xml:space="preserve"> and scholars matter</w:t>
      </w:r>
      <w:r>
        <w:t xml:space="preserve">? Is foreign aid effective at achieving its goals? Why or why not? </w:t>
      </w:r>
      <w:r w:rsidR="002360C2">
        <w:t>This course is designed to survey the promise and the challenges of foreign aid as a policy tool.</w:t>
      </w:r>
    </w:p>
    <w:p w14:paraId="773BB4A3" w14:textId="77777777" w:rsidR="00E55D16" w:rsidRDefault="00E55D16" w:rsidP="006600AE"/>
    <w:p w14:paraId="488DD251" w14:textId="0AE0C9D9" w:rsidR="00E55D16" w:rsidRDefault="00E55D16" w:rsidP="006600AE">
      <w:r>
        <w:t xml:space="preserve">The first half of the course will focus on the motivations and goals of foreign aid. We will consider </w:t>
      </w:r>
      <w:r w:rsidR="00B54ED4">
        <w:t>various</w:t>
      </w:r>
      <w:r>
        <w:t xml:space="preserve"> foreign aid donors, such as countries, institutions, and individuals, to understand the motivations</w:t>
      </w:r>
      <w:r w:rsidR="00263B33">
        <w:t xml:space="preserve"> behind</w:t>
      </w:r>
      <w:r w:rsidR="00231050">
        <w:t xml:space="preserve"> and effects of</w:t>
      </w:r>
      <w:r>
        <w:t xml:space="preserve"> </w:t>
      </w:r>
      <w:r w:rsidR="00094BD3">
        <w:t>global giving</w:t>
      </w:r>
      <w:r>
        <w:t xml:space="preserve">. </w:t>
      </w:r>
      <w:r w:rsidR="00EC4CE4">
        <w:t>We will also consider how the racial and cultural identity of donors and scholars shape the landscape of how we understand foreign aid.</w:t>
      </w:r>
    </w:p>
    <w:p w14:paraId="6C1ADFB4" w14:textId="77777777" w:rsidR="00141B97" w:rsidRDefault="00141B97" w:rsidP="006600AE"/>
    <w:p w14:paraId="7F4CF11E" w14:textId="5276424A" w:rsidR="00141B97" w:rsidRDefault="00141B97" w:rsidP="006600AE">
      <w:r>
        <w:t xml:space="preserve">The second half of the course will consider the challenges specific to foreign aid. This includes both technical challenges and political challenges. We will consider </w:t>
      </w:r>
      <w:r w:rsidR="00231050">
        <w:t>the strategies that</w:t>
      </w:r>
      <w:r>
        <w:t xml:space="preserve"> aid donors</w:t>
      </w:r>
      <w:r w:rsidR="00EC4CE4">
        <w:t>,</w:t>
      </w:r>
      <w:r>
        <w:t xml:space="preserve"> organizations</w:t>
      </w:r>
      <w:r w:rsidR="00EC4CE4">
        <w:t>, and recipients themselves,</w:t>
      </w:r>
      <w:r>
        <w:t xml:space="preserve"> have </w:t>
      </w:r>
      <w:r w:rsidR="00231050">
        <w:t>taken</w:t>
      </w:r>
      <w:r>
        <w:t xml:space="preserve"> to try to overcome these challenges.</w:t>
      </w:r>
    </w:p>
    <w:p w14:paraId="1DE20FD9" w14:textId="77777777" w:rsidR="00C27723" w:rsidRDefault="00C27723" w:rsidP="006600AE"/>
    <w:p w14:paraId="0486B294" w14:textId="2DF8A4E0" w:rsidR="00C27723" w:rsidRDefault="00C27723" w:rsidP="006600AE">
      <w:r>
        <w:t>Throughout the semester, I will ask students</w:t>
      </w:r>
      <w:r w:rsidR="00EC4CE4">
        <w:t xml:space="preserve"> to consider ethical questions and trade-offs specific to foreign aid policy. Discussions will be focused around questions in which there are no easy answers. I encourage students to consider issues from multiple lenses and question </w:t>
      </w:r>
      <w:r w:rsidR="00DF37C5">
        <w:t>the dominant contexts presented by scholars and observers.</w:t>
      </w:r>
    </w:p>
    <w:p w14:paraId="4413858D" w14:textId="77777777" w:rsidR="005C3911" w:rsidRDefault="005C3911" w:rsidP="005C3911">
      <w:pPr>
        <w:tabs>
          <w:tab w:val="left" w:pos="7644"/>
        </w:tabs>
      </w:pPr>
      <w:r>
        <w:tab/>
      </w:r>
    </w:p>
    <w:p w14:paraId="3BF743F8" w14:textId="77777777" w:rsidR="005C3911" w:rsidRDefault="005C3911" w:rsidP="005C3911">
      <w:pPr>
        <w:outlineLvl w:val="0"/>
      </w:pPr>
      <w:r>
        <w:rPr>
          <w:b/>
        </w:rPr>
        <w:t>Readings:</w:t>
      </w:r>
    </w:p>
    <w:p w14:paraId="17F76174" w14:textId="77777777" w:rsidR="005C3911" w:rsidRDefault="005C3911" w:rsidP="005C3911">
      <w:r>
        <w:t>There is no required text for this course. All weekly readings will be uploaded onto the course website or included as links.</w:t>
      </w:r>
    </w:p>
    <w:p w14:paraId="08626940" w14:textId="77777777" w:rsidR="005C3911" w:rsidRDefault="005C3911" w:rsidP="005C3911"/>
    <w:p w14:paraId="426C6204" w14:textId="77777777" w:rsidR="005C3911" w:rsidRDefault="005C3911" w:rsidP="005C3911">
      <w:r>
        <w:t>Please familiarize yourself with the library resources available to you in order to access paywalled papers. Often, these can be difficult to access if you are not physically on campus. If at any point in this course you cannot access a journal article, there are a few steps you can take to gain access:</w:t>
      </w:r>
    </w:p>
    <w:p w14:paraId="52F8FBE8" w14:textId="77777777" w:rsidR="005C3911" w:rsidRDefault="005C3911" w:rsidP="005C3911"/>
    <w:p w14:paraId="34E4E5EC" w14:textId="77777777" w:rsidR="005C3911" w:rsidRDefault="005C3911" w:rsidP="005C3911">
      <w:pPr>
        <w:ind w:firstLine="720"/>
        <w:rPr>
          <w:rFonts w:eastAsia="Times New Roman"/>
        </w:rPr>
      </w:pPr>
      <w:r>
        <w:t xml:space="preserve">1- Enter the paper title into the search bar at </w:t>
      </w:r>
      <w:hyperlink r:id="rId5" w:history="1">
        <w:r>
          <w:rPr>
            <w:rStyle w:val="Hyperlink"/>
            <w:rFonts w:eastAsia="Times New Roman"/>
          </w:rPr>
          <w:t>https://scholar.google.com/</w:t>
        </w:r>
      </w:hyperlink>
      <w:r>
        <w:rPr>
          <w:rFonts w:eastAsia="Times New Roman"/>
        </w:rPr>
        <w:t xml:space="preserve">. Often there are free versions of papers around the internet. </w:t>
      </w:r>
    </w:p>
    <w:p w14:paraId="4C556520" w14:textId="77777777" w:rsidR="005C3911" w:rsidRDefault="005C3911" w:rsidP="005C3911">
      <w:pPr>
        <w:ind w:firstLine="720"/>
        <w:rPr>
          <w:rFonts w:eastAsia="Times New Roman"/>
        </w:rPr>
      </w:pPr>
      <w:r>
        <w:rPr>
          <w:rFonts w:eastAsia="Times New Roman"/>
        </w:rPr>
        <w:t xml:space="preserve">2- Enter the title into the library catalog at </w:t>
      </w:r>
      <w:hyperlink r:id="rId6" w:history="1">
        <w:r>
          <w:rPr>
            <w:rStyle w:val="Hyperlink"/>
            <w:rFonts w:eastAsia="Times New Roman"/>
          </w:rPr>
          <w:t>https://www.lib.umd.edu/</w:t>
        </w:r>
      </w:hyperlink>
      <w:r>
        <w:rPr>
          <w:rFonts w:eastAsia="Times New Roman"/>
        </w:rPr>
        <w:t>. The library often has online versions of journals that you can access by logging in.</w:t>
      </w:r>
    </w:p>
    <w:p w14:paraId="03156707" w14:textId="77777777" w:rsidR="005C3911" w:rsidRDefault="005C3911" w:rsidP="005C3911">
      <w:pPr>
        <w:ind w:firstLine="720"/>
        <w:rPr>
          <w:rFonts w:eastAsia="Times New Roman"/>
        </w:rPr>
      </w:pPr>
      <w:r>
        <w:rPr>
          <w:rFonts w:eastAsia="Times New Roman"/>
        </w:rPr>
        <w:lastRenderedPageBreak/>
        <w:t xml:space="preserve">3- Download UMD’s Virtual Private Network client software at </w:t>
      </w:r>
      <w:hyperlink r:id="rId7" w:history="1">
        <w:r>
          <w:rPr>
            <w:rStyle w:val="Hyperlink"/>
            <w:rFonts w:eastAsia="Times New Roman"/>
          </w:rPr>
          <w:t>https://terpware.umd.edu/Windows/title/1840</w:t>
        </w:r>
      </w:hyperlink>
      <w:r>
        <w:rPr>
          <w:rFonts w:eastAsia="Times New Roman"/>
        </w:rPr>
        <w:t>. This will not only allow you access campus resources remotely, it will also encrypt your connection.</w:t>
      </w:r>
    </w:p>
    <w:p w14:paraId="671E2852" w14:textId="27538FBE" w:rsidR="005C3911" w:rsidRDefault="00485093" w:rsidP="005C3911">
      <w:pPr>
        <w:ind w:firstLine="720"/>
        <w:rPr>
          <w:rFonts w:eastAsia="Times New Roman"/>
        </w:rPr>
      </w:pPr>
      <w:r>
        <w:rPr>
          <w:rFonts w:eastAsia="Times New Roman"/>
        </w:rPr>
        <w:t>4- C</w:t>
      </w:r>
      <w:r w:rsidR="005C3911">
        <w:rPr>
          <w:rFonts w:eastAsia="Times New Roman"/>
        </w:rPr>
        <w:t xml:space="preserve">ontact a librarian at </w:t>
      </w:r>
      <w:hyperlink r:id="rId8" w:history="1">
        <w:r w:rsidR="005C3911">
          <w:rPr>
            <w:rStyle w:val="Hyperlink"/>
            <w:rFonts w:eastAsia="Times New Roman"/>
          </w:rPr>
          <w:t>https://umd.libanswers.com/</w:t>
        </w:r>
      </w:hyperlink>
      <w:r w:rsidR="005C3911">
        <w:rPr>
          <w:rFonts w:eastAsia="Times New Roman"/>
        </w:rPr>
        <w:t>. UMD librarians are amazing resources and can generally answer your questions within minutes.</w:t>
      </w:r>
    </w:p>
    <w:p w14:paraId="0AFDB526" w14:textId="6B9997ED" w:rsidR="005C3911" w:rsidRPr="00E17E53" w:rsidRDefault="005C3911" w:rsidP="005C3911">
      <w:pPr>
        <w:ind w:firstLine="720"/>
        <w:rPr>
          <w:rFonts w:eastAsia="Times New Roman"/>
        </w:rPr>
      </w:pPr>
      <w:r>
        <w:rPr>
          <w:rFonts w:eastAsia="Times New Roman"/>
        </w:rPr>
        <w:t xml:space="preserve">5- </w:t>
      </w:r>
      <w:r w:rsidR="003067EB">
        <w:rPr>
          <w:rFonts w:eastAsia="Times New Roman"/>
        </w:rPr>
        <w:t>If you are still unable to access the reading after trying</w:t>
      </w:r>
      <w:r>
        <w:rPr>
          <w:rFonts w:eastAsia="Times New Roman"/>
        </w:rPr>
        <w:t xml:space="preserve"> all of these steps</w:t>
      </w:r>
      <w:r w:rsidR="003067EB">
        <w:rPr>
          <w:rFonts w:eastAsia="Times New Roman"/>
        </w:rPr>
        <w:t>, contact me</w:t>
      </w:r>
      <w:r>
        <w:rPr>
          <w:rFonts w:eastAsia="Times New Roman"/>
        </w:rPr>
        <w:t>.</w:t>
      </w:r>
      <w:r w:rsidR="003067EB">
        <w:rPr>
          <w:rFonts w:eastAsia="Times New Roman"/>
        </w:rPr>
        <w:t xml:space="preserve"> If you contact me, mention that you have tried all of the steps suggested in the syllabus.</w:t>
      </w:r>
    </w:p>
    <w:p w14:paraId="08CDB874" w14:textId="77777777" w:rsidR="00151B67" w:rsidRDefault="00151B67" w:rsidP="00540199"/>
    <w:p w14:paraId="58EE09AC" w14:textId="7E665EEC" w:rsidR="00540199" w:rsidRDefault="00540199" w:rsidP="00540199">
      <w:pPr>
        <w:outlineLvl w:val="0"/>
      </w:pPr>
      <w:r>
        <w:rPr>
          <w:b/>
        </w:rPr>
        <w:t>Discussions:</w:t>
      </w:r>
    </w:p>
    <w:p w14:paraId="6C228BD4" w14:textId="355DB75A" w:rsidR="00EA0C0F" w:rsidRDefault="00EA0C0F" w:rsidP="00EA0C0F">
      <w:pPr>
        <w:outlineLvl w:val="0"/>
      </w:pPr>
      <w:r>
        <w:t>A major component of this seminar will involve</w:t>
      </w:r>
      <w:r w:rsidR="003067EB">
        <w:t xml:space="preserve"> in-class</w:t>
      </w:r>
      <w:r>
        <w:t xml:space="preserve"> discussions of major concepts and events in foreign aid. I will disseminate suggested discussion questions prior to the class to give students the opportunity to prepare responses. Students are encouraged to think about issues beyond the rhetoric and talking points that often pepper the surface of policy debates. I expect students to use knowledge of the research on foreign aid to drive understanding of policy outcomes.</w:t>
      </w:r>
    </w:p>
    <w:p w14:paraId="58FE48DC" w14:textId="77777777" w:rsidR="003067EB" w:rsidRDefault="003067EB" w:rsidP="00EA0C0F">
      <w:pPr>
        <w:outlineLvl w:val="0"/>
      </w:pPr>
    </w:p>
    <w:p w14:paraId="2E3E0F6B" w14:textId="141CB0FC" w:rsidR="003067EB" w:rsidRDefault="003067EB" w:rsidP="00EA0C0F">
      <w:pPr>
        <w:outlineLvl w:val="0"/>
      </w:pPr>
      <w:r>
        <w:t xml:space="preserve">If you are not comfortable speaking in the class, </w:t>
      </w:r>
      <w:r w:rsidRPr="00D44744">
        <w:rPr>
          <w:b/>
        </w:rPr>
        <w:t>please see me</w:t>
      </w:r>
      <w:r>
        <w:t xml:space="preserve"> at the beginning of the semester so that we can arrange an alternative way for you to participate.</w:t>
      </w:r>
    </w:p>
    <w:p w14:paraId="232AAA2F" w14:textId="77777777" w:rsidR="00EA0C0F" w:rsidRDefault="00EA0C0F" w:rsidP="00EA0C0F">
      <w:pPr>
        <w:outlineLvl w:val="0"/>
      </w:pPr>
    </w:p>
    <w:p w14:paraId="0030C385" w14:textId="12802453" w:rsidR="00802EFE" w:rsidRPr="003067EB" w:rsidRDefault="00EA0C0F" w:rsidP="00761FFF">
      <w:pPr>
        <w:outlineLvl w:val="0"/>
      </w:pPr>
      <w:r>
        <w:t>Policy debates will undoubtedly emerge, but they will be secondary to the goal of evaluating the causes and effects of foreign aid policy. Personal attacks will not be tolerated. I do not expect it, but if a debate becomes negative or unnecessarily contentious, I will step in. Be respectful and professional.</w:t>
      </w:r>
    </w:p>
    <w:p w14:paraId="69C974AB" w14:textId="77777777" w:rsidR="00802EFE" w:rsidRDefault="00802EFE" w:rsidP="00761FFF">
      <w:pPr>
        <w:outlineLvl w:val="0"/>
        <w:rPr>
          <w:b/>
        </w:rPr>
      </w:pPr>
    </w:p>
    <w:p w14:paraId="023FE377" w14:textId="4A1CFB78" w:rsidR="00701706" w:rsidRDefault="00731413" w:rsidP="00761FFF">
      <w:pPr>
        <w:outlineLvl w:val="0"/>
        <w:rPr>
          <w:b/>
        </w:rPr>
      </w:pPr>
      <w:r>
        <w:rPr>
          <w:b/>
        </w:rPr>
        <w:t>Weekly</w:t>
      </w:r>
      <w:r w:rsidR="00701706">
        <w:rPr>
          <w:b/>
        </w:rPr>
        <w:t xml:space="preserve"> Overview:</w:t>
      </w:r>
    </w:p>
    <w:p w14:paraId="05B52F4C" w14:textId="3FAC6C50" w:rsidR="008170B7" w:rsidRDefault="008170B7" w:rsidP="00761FFF">
      <w:pPr>
        <w:outlineLvl w:val="0"/>
        <w:rPr>
          <w:b/>
        </w:rPr>
      </w:pPr>
      <w:r>
        <w:rPr>
          <w:b/>
        </w:rPr>
        <w:t>**Please note that readings may change slightly as the semester progresses. Continue to watch ELMS for updates**</w:t>
      </w:r>
    </w:p>
    <w:p w14:paraId="12E41987" w14:textId="77777777" w:rsidR="008170B7" w:rsidRPr="00CA05C0" w:rsidRDefault="008170B7" w:rsidP="00761FFF">
      <w:pPr>
        <w:outlineLvl w:val="0"/>
        <w:rPr>
          <w:b/>
        </w:rPr>
      </w:pPr>
    </w:p>
    <w:p w14:paraId="25C143C6" w14:textId="3EDB4393" w:rsidR="00714944" w:rsidRPr="00701706" w:rsidRDefault="00714944" w:rsidP="00761FFF">
      <w:pPr>
        <w:outlineLvl w:val="0"/>
        <w:rPr>
          <w:i/>
        </w:rPr>
      </w:pPr>
      <w:r w:rsidRPr="00701706">
        <w:rPr>
          <w:i/>
        </w:rPr>
        <w:t xml:space="preserve">PART 1: </w:t>
      </w:r>
      <w:r w:rsidR="00141B97">
        <w:rPr>
          <w:i/>
        </w:rPr>
        <w:t xml:space="preserve">Motivations and Goals </w:t>
      </w:r>
      <w:r w:rsidR="00F760B2">
        <w:rPr>
          <w:i/>
        </w:rPr>
        <w:t>for</w:t>
      </w:r>
      <w:r w:rsidR="00141B97">
        <w:rPr>
          <w:i/>
        </w:rPr>
        <w:t xml:space="preserve"> Foreign Aid</w:t>
      </w:r>
    </w:p>
    <w:p w14:paraId="0251C22C" w14:textId="77777777" w:rsidR="00714944" w:rsidRPr="006600AE" w:rsidRDefault="00714944" w:rsidP="006600AE"/>
    <w:p w14:paraId="1592D127" w14:textId="79529157" w:rsidR="006600AE" w:rsidRPr="006600AE" w:rsidRDefault="006600AE" w:rsidP="00761FFF">
      <w:pPr>
        <w:outlineLvl w:val="0"/>
      </w:pPr>
      <w:r w:rsidRPr="006600AE">
        <w:t>Week 1:</w:t>
      </w:r>
      <w:r w:rsidR="00A9100E">
        <w:t xml:space="preserve"> Overview of Foreign </w:t>
      </w:r>
      <w:r w:rsidR="00714944">
        <w:t>Aid</w:t>
      </w:r>
    </w:p>
    <w:p w14:paraId="073F56A1" w14:textId="448E4B50" w:rsidR="00C66567" w:rsidRDefault="008B5AB3" w:rsidP="003067EB">
      <w:pPr>
        <w:ind w:left="720" w:hanging="720"/>
        <w:rPr>
          <w:i/>
        </w:rPr>
      </w:pPr>
      <w:r>
        <w:t>TU</w:t>
      </w:r>
      <w:r w:rsidR="002D6714">
        <w:tab/>
      </w:r>
      <w:r w:rsidR="00C66567">
        <w:rPr>
          <w:i/>
        </w:rPr>
        <w:t>What Is Foreign Aid?</w:t>
      </w:r>
    </w:p>
    <w:p w14:paraId="3C6E7D5E" w14:textId="15D53C37" w:rsidR="00554B59" w:rsidRDefault="00A9100E" w:rsidP="00C66567">
      <w:pPr>
        <w:ind w:left="720"/>
        <w:rPr>
          <w:rFonts w:eastAsia="Times New Roman"/>
        </w:rPr>
      </w:pPr>
      <w:r>
        <w:t>–</w:t>
      </w:r>
      <w:r w:rsidR="00951BD4">
        <w:t xml:space="preserve"> </w:t>
      </w:r>
      <w:r w:rsidR="00C15B8E" w:rsidRPr="009378A8">
        <w:rPr>
          <w:rFonts w:eastAsia="Times New Roman"/>
        </w:rPr>
        <w:t>https://www.oxfamamerica.org/static/media/files/Foreign-Aid-101-Mar2014-single-Oxfam-America.pdf</w:t>
      </w:r>
    </w:p>
    <w:p w14:paraId="24306EDE" w14:textId="77777777" w:rsidR="00C66567" w:rsidRDefault="00C66567" w:rsidP="0089020A"/>
    <w:p w14:paraId="24702535" w14:textId="7B94F39E" w:rsidR="00C66567" w:rsidRPr="00C66567" w:rsidRDefault="00A9100E" w:rsidP="003067EB">
      <w:pPr>
        <w:ind w:left="720" w:hanging="720"/>
        <w:rPr>
          <w:i/>
        </w:rPr>
      </w:pPr>
      <w:r>
        <w:t xml:space="preserve">TH </w:t>
      </w:r>
      <w:r w:rsidR="00554B59">
        <w:tab/>
      </w:r>
      <w:r w:rsidR="00C66567">
        <w:rPr>
          <w:i/>
        </w:rPr>
        <w:t>What Is Political Economy?</w:t>
      </w:r>
    </w:p>
    <w:p w14:paraId="5E4B3EC5" w14:textId="2AC0019D" w:rsidR="00554B59" w:rsidRDefault="00554B59" w:rsidP="00C66567">
      <w:pPr>
        <w:ind w:left="720"/>
      </w:pPr>
      <w:r>
        <w:t>–</w:t>
      </w:r>
      <w:r w:rsidR="00951BD4">
        <w:t xml:space="preserve"> </w:t>
      </w:r>
      <w:r w:rsidR="003A0AD2" w:rsidRPr="003A0AD2">
        <w:t>https://www.cgdev.org/sites/default/files/8846_file_WP92.pdf</w:t>
      </w:r>
    </w:p>
    <w:p w14:paraId="5F960600" w14:textId="309E623B" w:rsidR="00094BD3" w:rsidRDefault="001B7F64" w:rsidP="002D6714">
      <w:pPr>
        <w:ind w:firstLine="720"/>
        <w:rPr>
          <w:i/>
        </w:rPr>
      </w:pPr>
      <w:r>
        <w:rPr>
          <w:i/>
        </w:rPr>
        <w:t>Additional</w:t>
      </w:r>
      <w:r w:rsidR="00141B97">
        <w:rPr>
          <w:i/>
        </w:rPr>
        <w:t xml:space="preserve"> Reading</w:t>
      </w:r>
      <w:r w:rsidR="00B4197F">
        <w:rPr>
          <w:i/>
        </w:rPr>
        <w:t xml:space="preserve"> (Optional)</w:t>
      </w:r>
      <w:r w:rsidR="00141B97">
        <w:rPr>
          <w:i/>
        </w:rPr>
        <w:t xml:space="preserve">: </w:t>
      </w:r>
    </w:p>
    <w:p w14:paraId="7C60C3D7" w14:textId="121352EE" w:rsidR="00DD78AA" w:rsidRPr="00DD78AA" w:rsidRDefault="00554B59" w:rsidP="00CD7063">
      <w:pPr>
        <w:ind w:left="720"/>
      </w:pPr>
      <w:r>
        <w:t xml:space="preserve">– </w:t>
      </w:r>
      <w:r w:rsidR="00942F44">
        <w:t xml:space="preserve">Chapter 1: </w:t>
      </w:r>
      <w:r w:rsidR="008B5245" w:rsidRPr="008B5245">
        <w:t xml:space="preserve">Drazen, Allan. </w:t>
      </w:r>
      <w:r w:rsidR="008B5245" w:rsidRPr="00856859">
        <w:rPr>
          <w:i/>
        </w:rPr>
        <w:t>Political Economy in Macroeconomics</w:t>
      </w:r>
      <w:r w:rsidR="008B5245" w:rsidRPr="008B5245">
        <w:t>. Princeton University Press, 2002.</w:t>
      </w:r>
    </w:p>
    <w:p w14:paraId="66AC19FA" w14:textId="77777777" w:rsidR="000D4CE1" w:rsidRPr="006600AE" w:rsidRDefault="000D4CE1" w:rsidP="006600AE"/>
    <w:p w14:paraId="5CBC0BC1" w14:textId="2C07EF4A" w:rsidR="006600AE" w:rsidRPr="006600AE" w:rsidRDefault="006600AE" w:rsidP="00761FFF">
      <w:pPr>
        <w:outlineLvl w:val="0"/>
      </w:pPr>
      <w:r w:rsidRPr="006600AE">
        <w:t>Week 2:</w:t>
      </w:r>
      <w:r w:rsidR="00FE15A6">
        <w:t xml:space="preserve"> </w:t>
      </w:r>
      <w:r w:rsidR="005B78E1">
        <w:t>Does</w:t>
      </w:r>
      <w:r w:rsidR="00FE15A6">
        <w:t xml:space="preserve"> Foreign </w:t>
      </w:r>
      <w:r w:rsidR="00714944">
        <w:t>Aid</w:t>
      </w:r>
      <w:r w:rsidR="005B78E1">
        <w:t xml:space="preserve"> Work</w:t>
      </w:r>
      <w:r w:rsidR="00FE15A6">
        <w:t>?</w:t>
      </w:r>
    </w:p>
    <w:p w14:paraId="05907315" w14:textId="77777777" w:rsidR="003067EB" w:rsidRPr="000C440A" w:rsidRDefault="00551F79" w:rsidP="003067EB">
      <w:pPr>
        <w:rPr>
          <w:i/>
        </w:rPr>
      </w:pPr>
      <w:r>
        <w:t>TU</w:t>
      </w:r>
      <w:r>
        <w:tab/>
      </w:r>
      <w:r w:rsidR="003067EB">
        <w:rPr>
          <w:i/>
        </w:rPr>
        <w:t>The Foreign Aid Debate</w:t>
      </w:r>
    </w:p>
    <w:p w14:paraId="119BAB59" w14:textId="77777777" w:rsidR="003067EB" w:rsidRDefault="003067EB" w:rsidP="003067EB">
      <w:pPr>
        <w:ind w:firstLine="720"/>
      </w:pPr>
      <w:r>
        <w:t xml:space="preserve">– </w:t>
      </w:r>
      <w:r w:rsidRPr="00261745">
        <w:t>https://foreignpolicy.com/articles/2014/01/21/the_case_for_aid</w:t>
      </w:r>
    </w:p>
    <w:p w14:paraId="1C092A16" w14:textId="77777777" w:rsidR="003067EB" w:rsidRDefault="003067EB" w:rsidP="003067EB">
      <w:r>
        <w:tab/>
        <w:t xml:space="preserve">– </w:t>
      </w:r>
      <w:r w:rsidRPr="005548CC">
        <w:t>https://foreignpolicy.com/2014/01/23/aid-amnesia/</w:t>
      </w:r>
    </w:p>
    <w:p w14:paraId="045A6E88" w14:textId="6C44728A" w:rsidR="00492209" w:rsidRPr="003067EB" w:rsidRDefault="003067EB" w:rsidP="003067EB">
      <w:pPr>
        <w:ind w:left="720"/>
        <w:rPr>
          <w:rFonts w:eastAsia="Times New Roman"/>
        </w:rPr>
      </w:pPr>
      <w:r>
        <w:lastRenderedPageBreak/>
        <w:t xml:space="preserve">– </w:t>
      </w:r>
      <w:r w:rsidRPr="00DE3878">
        <w:rPr>
          <w:rFonts w:eastAsia="Times New Roman"/>
        </w:rPr>
        <w:t>https://www.washingtonpost.com/news/monkey-cage/wp/2017/12/13/development-aid-isnt-reaching-the-poorest-heres-what-that-means/</w:t>
      </w:r>
    </w:p>
    <w:p w14:paraId="1C52F1C2" w14:textId="77777777" w:rsidR="003067EB" w:rsidRDefault="003067EB" w:rsidP="005757D1"/>
    <w:p w14:paraId="7E8C0FD8" w14:textId="3B862CC2" w:rsidR="005757D1" w:rsidRPr="003067EB" w:rsidRDefault="00E3095E" w:rsidP="005757D1">
      <w:r>
        <w:t>TH</w:t>
      </w:r>
      <w:r>
        <w:tab/>
      </w:r>
      <w:r w:rsidR="005757D1">
        <w:rPr>
          <w:i/>
        </w:rPr>
        <w:t>Who Studies Foreign Aid?</w:t>
      </w:r>
      <w:r w:rsidR="003067EB">
        <w:rPr>
          <w:i/>
        </w:rPr>
        <w:t xml:space="preserve"> Who Gives Foreign Aid?</w:t>
      </w:r>
    </w:p>
    <w:p w14:paraId="5E48CCB9" w14:textId="77777777" w:rsidR="005757D1" w:rsidRDefault="005757D1" w:rsidP="005757D1">
      <w:pPr>
        <w:ind w:left="720"/>
      </w:pPr>
      <w:r>
        <w:t xml:space="preserve">– </w:t>
      </w:r>
      <w:r w:rsidRPr="00DD78AA">
        <w:t>Briggs, Ryan C., a</w:t>
      </w:r>
      <w:r>
        <w:t>nd Scott Weathers. "Gender and Location in African P</w:t>
      </w:r>
      <w:r w:rsidRPr="00DD78AA">
        <w:t xml:space="preserve">olitics </w:t>
      </w:r>
      <w:r>
        <w:t>Scholarship: The Other White Man's Burden?</w:t>
      </w:r>
      <w:r w:rsidRPr="00DD78AA">
        <w:t xml:space="preserve">" </w:t>
      </w:r>
      <w:r w:rsidRPr="00DD78AA">
        <w:rPr>
          <w:i/>
        </w:rPr>
        <w:t>African Affairs</w:t>
      </w:r>
      <w:r w:rsidRPr="00DD78AA">
        <w:t xml:space="preserve"> 115.460 (2016): 466-489.</w:t>
      </w:r>
    </w:p>
    <w:p w14:paraId="256FF0DC" w14:textId="5DFFE901" w:rsidR="003067EB" w:rsidRDefault="003067EB" w:rsidP="003067EB">
      <w:pPr>
        <w:tabs>
          <w:tab w:val="left" w:pos="720"/>
          <w:tab w:val="left" w:pos="1440"/>
          <w:tab w:val="left" w:pos="2370"/>
        </w:tabs>
        <w:ind w:left="720" w:hanging="720"/>
      </w:pPr>
      <w:r>
        <w:tab/>
        <w:t>– Baker, Andy. "Race, Paternalism, and Foreign Aid: Evidence from US Public O</w:t>
      </w:r>
      <w:r w:rsidRPr="006408E0">
        <w:t xml:space="preserve">pinion." </w:t>
      </w:r>
      <w:r w:rsidRPr="006408E0">
        <w:rPr>
          <w:i/>
        </w:rPr>
        <w:t>American Political Science Review</w:t>
      </w:r>
      <w:r w:rsidRPr="006408E0">
        <w:t xml:space="preserve"> 109.1 (2015): 93-109.</w:t>
      </w:r>
    </w:p>
    <w:p w14:paraId="507E1B3E" w14:textId="77777777" w:rsidR="005757D1" w:rsidRDefault="005757D1" w:rsidP="00551F79"/>
    <w:p w14:paraId="7B30206B" w14:textId="0058A5C8" w:rsidR="00E3095E" w:rsidRDefault="00E3095E" w:rsidP="00551F79">
      <w:r>
        <w:t>Week 3: How Does Foreign Aid Work?</w:t>
      </w:r>
    </w:p>
    <w:p w14:paraId="6BF600BC" w14:textId="77777777" w:rsidR="003067EB" w:rsidRPr="00302270" w:rsidRDefault="00551F79" w:rsidP="003067EB">
      <w:pPr>
        <w:rPr>
          <w:i/>
        </w:rPr>
      </w:pPr>
      <w:r>
        <w:t xml:space="preserve">TU </w:t>
      </w:r>
      <w:r>
        <w:tab/>
      </w:r>
      <w:r w:rsidR="003067EB">
        <w:rPr>
          <w:i/>
        </w:rPr>
        <w:t>How Do We Know if It Works?</w:t>
      </w:r>
    </w:p>
    <w:p w14:paraId="57872DFF" w14:textId="77777777" w:rsidR="003067EB" w:rsidRDefault="003067EB" w:rsidP="003067EB">
      <w:pPr>
        <w:ind w:firstLine="720"/>
      </w:pPr>
      <w:r>
        <w:t xml:space="preserve">– </w:t>
      </w:r>
      <w:r w:rsidRPr="00D673D9">
        <w:t>https://www.ted.com/talks/esther_duflo_social_experiments_to_fight_poverty</w:t>
      </w:r>
    </w:p>
    <w:p w14:paraId="77FC79A8" w14:textId="77777777" w:rsidR="003067EB" w:rsidRDefault="003067EB" w:rsidP="003067EB">
      <w:pPr>
        <w:ind w:left="720"/>
      </w:pPr>
      <w:r>
        <w:t>– Miller, Daniel. “Sachs, Easterly and the Banality of the Aid E</w:t>
      </w:r>
      <w:r w:rsidRPr="007A7F33">
        <w:t>ffect</w:t>
      </w:r>
      <w:r>
        <w:t>iveness Debate: Time to Move On.”</w:t>
      </w:r>
      <w:r w:rsidRPr="007A7F33">
        <w:t xml:space="preserve"> </w:t>
      </w:r>
      <w:r w:rsidRPr="00110D59">
        <w:rPr>
          <w:i/>
        </w:rPr>
        <w:t>Mapping Politics</w:t>
      </w:r>
      <w:r w:rsidRPr="007A7F33">
        <w:t xml:space="preserve"> 3 (2012).</w:t>
      </w:r>
    </w:p>
    <w:p w14:paraId="2BD4230F" w14:textId="77777777" w:rsidR="003067EB" w:rsidRDefault="003067EB" w:rsidP="003067EB"/>
    <w:p w14:paraId="6B4C055E" w14:textId="507A0685" w:rsidR="00B70239" w:rsidRDefault="00E3095E" w:rsidP="003067EB">
      <w:r>
        <w:t>TH</w:t>
      </w:r>
      <w:r>
        <w:tab/>
      </w:r>
      <w:r w:rsidR="00B70239">
        <w:rPr>
          <w:i/>
        </w:rPr>
        <w:t>Direct Cash Transfers</w:t>
      </w:r>
    </w:p>
    <w:p w14:paraId="5E76D7C4" w14:textId="77777777" w:rsidR="00B70239" w:rsidRDefault="00B70239" w:rsidP="00B70239">
      <w:pPr>
        <w:ind w:left="720"/>
      </w:pPr>
      <w:r>
        <w:t xml:space="preserve">– </w:t>
      </w:r>
      <w:r w:rsidRPr="00E448E1">
        <w:t>https://www.npr.org/sections/money/2013/11/08/243967328/episode-494-what-happens-when-you-just-give-money-to-poor-people</w:t>
      </w:r>
    </w:p>
    <w:p w14:paraId="10405458" w14:textId="77777777" w:rsidR="00B70239" w:rsidRDefault="00B70239" w:rsidP="00B70239">
      <w:pPr>
        <w:tabs>
          <w:tab w:val="left" w:pos="720"/>
          <w:tab w:val="left" w:pos="1440"/>
          <w:tab w:val="left" w:pos="2370"/>
        </w:tabs>
        <w:ind w:left="720" w:hanging="720"/>
      </w:pPr>
      <w:r>
        <w:tab/>
        <w:t xml:space="preserve">– </w:t>
      </w:r>
      <w:r w:rsidRPr="00AB515E">
        <w:t>https://www.npr.org/sections/goatsandsoda/2017/09/13/542261863/cash-aid-changed-this-family-s-life-so-why-is-their-government-skeptical</w:t>
      </w:r>
    </w:p>
    <w:p w14:paraId="72CA7CD8" w14:textId="3AB15013" w:rsidR="00B70239" w:rsidRPr="00B70239" w:rsidRDefault="00B70239" w:rsidP="00B70239">
      <w:pPr>
        <w:ind w:firstLine="720"/>
        <w:rPr>
          <w:rFonts w:eastAsia="Times New Roman"/>
        </w:rPr>
      </w:pPr>
      <w:r>
        <w:t xml:space="preserve">– </w:t>
      </w:r>
      <w:r w:rsidRPr="00AB515E">
        <w:t>https://www.theatlantic.com/ideas/archive/2018/09/ab-testing-foreign-aid/570325/</w:t>
      </w:r>
    </w:p>
    <w:p w14:paraId="205A007A" w14:textId="65D4BFB7" w:rsidR="00E3095E" w:rsidRPr="0036132E" w:rsidRDefault="001B7F64" w:rsidP="001B7F64">
      <w:pPr>
        <w:rPr>
          <w:i/>
        </w:rPr>
      </w:pPr>
      <w:r w:rsidRPr="0036132E">
        <w:rPr>
          <w:i/>
        </w:rPr>
        <w:t>Additional Reading</w:t>
      </w:r>
      <w:r w:rsidR="0036132E">
        <w:rPr>
          <w:i/>
        </w:rPr>
        <w:t xml:space="preserve"> (Optional)</w:t>
      </w:r>
    </w:p>
    <w:p w14:paraId="677E60C1" w14:textId="0271D683" w:rsidR="001B7F64" w:rsidRDefault="001B7F64" w:rsidP="001B7F64">
      <w:pPr>
        <w:tabs>
          <w:tab w:val="left" w:pos="720"/>
          <w:tab w:val="left" w:pos="1440"/>
          <w:tab w:val="left" w:pos="2370"/>
        </w:tabs>
        <w:ind w:left="720"/>
      </w:pPr>
      <w:r>
        <w:t xml:space="preserve">– </w:t>
      </w:r>
      <w:r w:rsidRPr="001B7F64">
        <w:t>Baird, Sarah, Craig McIn</w:t>
      </w:r>
      <w:r w:rsidR="0036132E">
        <w:t>tosh, and Berk Özler. “</w:t>
      </w:r>
      <w:r>
        <w:t>Cash or C</w:t>
      </w:r>
      <w:r w:rsidRPr="001B7F64">
        <w:t xml:space="preserve">ondition? Evidence </w:t>
      </w:r>
      <w:r>
        <w:t>from a</w:t>
      </w:r>
      <w:r w:rsidRPr="001B7F64">
        <w:t xml:space="preserve"> </w:t>
      </w:r>
      <w:r w:rsidR="0036132E">
        <w:t>Cash Transfer Experiment.”</w:t>
      </w:r>
      <w:r>
        <w:t xml:space="preserve"> </w:t>
      </w:r>
      <w:r w:rsidRPr="001B7F64">
        <w:rPr>
          <w:i/>
        </w:rPr>
        <w:t>The Quarterly Journal of Economics</w:t>
      </w:r>
      <w:r w:rsidRPr="001B7F64">
        <w:t xml:space="preserve"> 126.4 (2011): 1709-1753.</w:t>
      </w:r>
    </w:p>
    <w:p w14:paraId="7652B0E4" w14:textId="77777777" w:rsidR="001B7F64" w:rsidRDefault="001B7F64" w:rsidP="00F760B2">
      <w:pPr>
        <w:tabs>
          <w:tab w:val="left" w:pos="720"/>
          <w:tab w:val="left" w:pos="1440"/>
          <w:tab w:val="left" w:pos="2370"/>
        </w:tabs>
      </w:pPr>
    </w:p>
    <w:p w14:paraId="260FA21F" w14:textId="38B7ABAE" w:rsidR="00B430B1" w:rsidRDefault="00ED6763" w:rsidP="00B430B1">
      <w:r>
        <w:t>Week 4</w:t>
      </w:r>
      <w:r w:rsidR="00B430B1" w:rsidRPr="006600AE">
        <w:t>:</w:t>
      </w:r>
      <w:r w:rsidR="00B430B1">
        <w:t xml:space="preserve"> Why Foreign Aid? </w:t>
      </w:r>
    </w:p>
    <w:p w14:paraId="45C640CC" w14:textId="77777777" w:rsidR="003067EB" w:rsidRDefault="0010580C" w:rsidP="003067EB">
      <w:pPr>
        <w:tabs>
          <w:tab w:val="left" w:pos="720"/>
          <w:tab w:val="left" w:pos="1440"/>
          <w:tab w:val="left" w:pos="2370"/>
        </w:tabs>
        <w:ind w:left="720" w:hanging="720"/>
      </w:pPr>
      <w:r>
        <w:t xml:space="preserve">TU </w:t>
      </w:r>
      <w:r>
        <w:tab/>
      </w:r>
      <w:r w:rsidR="003067EB">
        <w:rPr>
          <w:i/>
        </w:rPr>
        <w:t>Individual Donors</w:t>
      </w:r>
      <w:r w:rsidR="003067EB">
        <w:rPr>
          <w:i/>
        </w:rPr>
        <w:tab/>
      </w:r>
    </w:p>
    <w:p w14:paraId="61B0B576" w14:textId="77777777" w:rsidR="003067EB" w:rsidRDefault="003067EB" w:rsidP="003067EB">
      <w:pPr>
        <w:ind w:left="720"/>
      </w:pPr>
      <w:r w:rsidRPr="00DA6ADF">
        <w:t>– https://www.abc.net.au/religion/ethical-foundations-of-foreign-aid/10358882</w:t>
      </w:r>
    </w:p>
    <w:p w14:paraId="532E6A86" w14:textId="77777777" w:rsidR="003067EB" w:rsidRDefault="003067EB" w:rsidP="003067EB">
      <w:pPr>
        <w:tabs>
          <w:tab w:val="left" w:pos="720"/>
          <w:tab w:val="left" w:pos="1440"/>
          <w:tab w:val="left" w:pos="2370"/>
        </w:tabs>
        <w:ind w:left="720" w:hanging="720"/>
      </w:pPr>
      <w:r>
        <w:tab/>
        <w:t xml:space="preserve">– </w:t>
      </w:r>
      <w:r w:rsidRPr="00080CE7">
        <w:t>https://www.brookings.edu/research/american-public-support-for-foreign-aid-in-the-age-of-trump/</w:t>
      </w:r>
    </w:p>
    <w:p w14:paraId="634DE757" w14:textId="46090FF1" w:rsidR="002E3510" w:rsidRPr="002E3510" w:rsidRDefault="002E3510" w:rsidP="002E3510">
      <w:pPr>
        <w:rPr>
          <w:i/>
        </w:rPr>
      </w:pPr>
      <w:r w:rsidRPr="0036132E">
        <w:rPr>
          <w:i/>
        </w:rPr>
        <w:t>Additional Reading</w:t>
      </w:r>
      <w:r>
        <w:rPr>
          <w:i/>
        </w:rPr>
        <w:t xml:space="preserve"> (Optional)</w:t>
      </w:r>
    </w:p>
    <w:p w14:paraId="36B97DC8" w14:textId="77777777" w:rsidR="003067EB" w:rsidRDefault="003067EB" w:rsidP="003067EB">
      <w:pPr>
        <w:tabs>
          <w:tab w:val="left" w:pos="720"/>
          <w:tab w:val="left" w:pos="1440"/>
          <w:tab w:val="left" w:pos="2370"/>
        </w:tabs>
        <w:ind w:left="720" w:hanging="720"/>
      </w:pPr>
      <w:r>
        <w:tab/>
        <w:t xml:space="preserve">– </w:t>
      </w:r>
      <w:r w:rsidRPr="00D068E3">
        <w:t>https://ggsc.berkeley.edu/images/uploads/GGSC-JTF_White_Paper-Generosity-FINAL.pdf</w:t>
      </w:r>
      <w:r>
        <w:t xml:space="preserve"> (Pages 1-18)</w:t>
      </w:r>
    </w:p>
    <w:p w14:paraId="74590CC8" w14:textId="485025C8" w:rsidR="003067EB" w:rsidRDefault="003067EB" w:rsidP="003067EB"/>
    <w:p w14:paraId="43C63251" w14:textId="006A4CF4" w:rsidR="0010580C" w:rsidRPr="003067EB" w:rsidRDefault="0010580C" w:rsidP="003067EB">
      <w:pPr>
        <w:tabs>
          <w:tab w:val="left" w:pos="720"/>
          <w:tab w:val="left" w:pos="1440"/>
          <w:tab w:val="left" w:pos="2370"/>
        </w:tabs>
        <w:ind w:left="720" w:hanging="720"/>
        <w:rPr>
          <w:rFonts w:eastAsia="Times New Roman"/>
        </w:rPr>
      </w:pPr>
      <w:r>
        <w:t>TH</w:t>
      </w:r>
      <w:r>
        <w:tab/>
      </w:r>
      <w:r>
        <w:rPr>
          <w:i/>
        </w:rPr>
        <w:t>Th</w:t>
      </w:r>
      <w:r w:rsidRPr="004A3F40">
        <w:rPr>
          <w:i/>
        </w:rPr>
        <w:t>e Media</w:t>
      </w:r>
      <w:r>
        <w:rPr>
          <w:i/>
        </w:rPr>
        <w:tab/>
      </w:r>
    </w:p>
    <w:p w14:paraId="25851B6E" w14:textId="77777777" w:rsidR="0010580C" w:rsidRDefault="0010580C" w:rsidP="0010580C">
      <w:pPr>
        <w:ind w:left="720"/>
        <w:rPr>
          <w:rFonts w:eastAsia="Times New Roman"/>
        </w:rPr>
      </w:pPr>
      <w:r>
        <w:t xml:space="preserve">– </w:t>
      </w:r>
      <w:r w:rsidRPr="00960AE3">
        <w:rPr>
          <w:rFonts w:eastAsia="Times New Roman"/>
        </w:rPr>
        <w:t>https://www.theguardian.com/global-development/poverty-matters/2014/oct/22/ethiopian-famine-report-influence-modern-coverage</w:t>
      </w:r>
    </w:p>
    <w:p w14:paraId="7E7A01CE" w14:textId="77777777" w:rsidR="0010580C" w:rsidRDefault="0010580C" w:rsidP="0010580C">
      <w:pPr>
        <w:ind w:left="720"/>
        <w:rPr>
          <w:rFonts w:eastAsia="Times New Roman"/>
        </w:rPr>
      </w:pPr>
      <w:r>
        <w:t xml:space="preserve">– </w:t>
      </w:r>
      <w:r w:rsidRPr="007649C4">
        <w:rPr>
          <w:rFonts w:eastAsia="Times New Roman"/>
        </w:rPr>
        <w:t>Eisensee, Thom</w:t>
      </w:r>
      <w:r>
        <w:rPr>
          <w:rFonts w:eastAsia="Times New Roman"/>
        </w:rPr>
        <w:t>as, and David Strömberg. "News Droughts, News F</w:t>
      </w:r>
      <w:r w:rsidRPr="007649C4">
        <w:rPr>
          <w:rFonts w:eastAsia="Times New Roman"/>
        </w:rPr>
        <w:t xml:space="preserve">loods, and US </w:t>
      </w:r>
      <w:r>
        <w:rPr>
          <w:rFonts w:eastAsia="Times New Roman"/>
        </w:rPr>
        <w:t>Disaster R</w:t>
      </w:r>
      <w:r w:rsidRPr="007649C4">
        <w:rPr>
          <w:rFonts w:eastAsia="Times New Roman"/>
        </w:rPr>
        <w:t xml:space="preserve">elief." </w:t>
      </w:r>
      <w:r w:rsidRPr="00AF5FD1">
        <w:rPr>
          <w:rFonts w:eastAsia="Times New Roman"/>
          <w:i/>
        </w:rPr>
        <w:t>The Quarterly Journal of Economics</w:t>
      </w:r>
      <w:r w:rsidRPr="007649C4">
        <w:rPr>
          <w:rFonts w:eastAsia="Times New Roman"/>
        </w:rPr>
        <w:t xml:space="preserve"> 122.2 (2007): 693-728.</w:t>
      </w:r>
    </w:p>
    <w:p w14:paraId="29A43A8B" w14:textId="615742BF" w:rsidR="0010580C" w:rsidRDefault="0010580C" w:rsidP="0010580C">
      <w:pPr>
        <w:rPr>
          <w:i/>
        </w:rPr>
      </w:pPr>
      <w:r>
        <w:rPr>
          <w:i/>
        </w:rPr>
        <w:t xml:space="preserve">Additional Readings (Optional): </w:t>
      </w:r>
    </w:p>
    <w:p w14:paraId="1C669FF8" w14:textId="77777777" w:rsidR="0010580C" w:rsidRDefault="0010580C" w:rsidP="0010580C">
      <w:pPr>
        <w:ind w:left="720"/>
        <w:rPr>
          <w:rFonts w:eastAsia="Times New Roman"/>
        </w:rPr>
      </w:pPr>
      <w:r>
        <w:t xml:space="preserve">– </w:t>
      </w:r>
      <w:r w:rsidRPr="0010580C">
        <w:rPr>
          <w:rFonts w:eastAsia="Times New Roman"/>
        </w:rPr>
        <w:t>https://www.nytimes.com/2003/03/01/arts/does-democracy-avert-famine.html</w:t>
      </w:r>
    </w:p>
    <w:p w14:paraId="2D2E8F26" w14:textId="3AC50E5C" w:rsidR="007649C4" w:rsidRDefault="00996D85" w:rsidP="00996D85">
      <w:pPr>
        <w:tabs>
          <w:tab w:val="left" w:pos="6360"/>
        </w:tabs>
        <w:ind w:left="720"/>
        <w:rPr>
          <w:rFonts w:eastAsia="Times New Roman"/>
        </w:rPr>
      </w:pPr>
      <w:r>
        <w:rPr>
          <w:rFonts w:eastAsia="Times New Roman"/>
        </w:rPr>
        <w:tab/>
      </w:r>
    </w:p>
    <w:p w14:paraId="3BCD7087" w14:textId="74FAAA38" w:rsidR="00A733C2" w:rsidRDefault="00ED6763" w:rsidP="00A733C2">
      <w:pPr>
        <w:tabs>
          <w:tab w:val="left" w:pos="720"/>
          <w:tab w:val="left" w:pos="1886"/>
        </w:tabs>
        <w:ind w:left="720" w:hanging="720"/>
      </w:pPr>
      <w:r>
        <w:t>Week 5</w:t>
      </w:r>
      <w:r w:rsidR="00A733C2">
        <w:t xml:space="preserve">: </w:t>
      </w:r>
      <w:r w:rsidR="003C3B2A">
        <w:t>Geop</w:t>
      </w:r>
      <w:r w:rsidR="00A733C2">
        <w:t>olitics of Foreign Aid Giving</w:t>
      </w:r>
    </w:p>
    <w:p w14:paraId="64CF8885" w14:textId="77777777" w:rsidR="00284DD4" w:rsidRPr="006373C1" w:rsidRDefault="009553ED" w:rsidP="00284DD4">
      <w:pPr>
        <w:tabs>
          <w:tab w:val="left" w:pos="720"/>
          <w:tab w:val="left" w:pos="1440"/>
          <w:tab w:val="left" w:pos="2141"/>
        </w:tabs>
        <w:rPr>
          <w:i/>
        </w:rPr>
      </w:pPr>
      <w:r>
        <w:t xml:space="preserve">TU </w:t>
      </w:r>
      <w:r>
        <w:tab/>
      </w:r>
      <w:r w:rsidR="00284DD4" w:rsidRPr="006373C1">
        <w:rPr>
          <w:i/>
        </w:rPr>
        <w:t>UN Voting</w:t>
      </w:r>
      <w:r w:rsidR="00284DD4" w:rsidRPr="006373C1">
        <w:rPr>
          <w:i/>
        </w:rPr>
        <w:tab/>
      </w:r>
    </w:p>
    <w:p w14:paraId="08B554CD" w14:textId="77777777" w:rsidR="00284DD4" w:rsidRDefault="00284DD4" w:rsidP="00284DD4">
      <w:pPr>
        <w:ind w:left="720"/>
      </w:pPr>
      <w:r>
        <w:lastRenderedPageBreak/>
        <w:t xml:space="preserve">– </w:t>
      </w:r>
      <w:r w:rsidRPr="004A61F4">
        <w:t>Kuzi</w:t>
      </w:r>
      <w:r>
        <w:t>emko, Ilyana, and Eric Werker. “How Much is a S</w:t>
      </w:r>
      <w:r w:rsidRPr="004A61F4">
        <w:t xml:space="preserve">eat on the Security Council </w:t>
      </w:r>
      <w:r>
        <w:t>Worth? Foreign A</w:t>
      </w:r>
      <w:r w:rsidRPr="004A61F4">
        <w:t>id and</w:t>
      </w:r>
      <w:r>
        <w:t xml:space="preserve"> Bribery at the United Nations.”</w:t>
      </w:r>
      <w:r w:rsidRPr="004A61F4">
        <w:t xml:space="preserve"> </w:t>
      </w:r>
      <w:r>
        <w:rPr>
          <w:i/>
        </w:rPr>
        <w:t>Journal of Political E</w:t>
      </w:r>
      <w:r w:rsidRPr="004A61F4">
        <w:rPr>
          <w:i/>
        </w:rPr>
        <w:t>conomy</w:t>
      </w:r>
      <w:r w:rsidRPr="004A61F4">
        <w:t xml:space="preserve"> 114.5 (2006): 905-930.</w:t>
      </w:r>
    </w:p>
    <w:p w14:paraId="2F82E0F7" w14:textId="77777777" w:rsidR="00284DD4" w:rsidRDefault="00284DD4" w:rsidP="00284DD4">
      <w:pPr>
        <w:ind w:left="720"/>
      </w:pPr>
      <w:r>
        <w:t xml:space="preserve">– </w:t>
      </w:r>
      <w:r w:rsidRPr="008A6B58">
        <w:t>https://www.cgdev.org/publication/linking-us-foreign-aid-un-votes-what-are-implications</w:t>
      </w:r>
    </w:p>
    <w:p w14:paraId="4311A3E9" w14:textId="6D139F88" w:rsidR="009553ED" w:rsidRPr="00284DD4" w:rsidRDefault="009553ED" w:rsidP="009553ED">
      <w:pPr>
        <w:rPr>
          <w:rFonts w:eastAsia="Times New Roman"/>
        </w:rPr>
      </w:pPr>
      <w:r>
        <w:t>TH</w:t>
      </w:r>
      <w:r>
        <w:tab/>
      </w:r>
      <w:r w:rsidRPr="006373C1">
        <w:rPr>
          <w:i/>
        </w:rPr>
        <w:t>Political Alliances</w:t>
      </w:r>
    </w:p>
    <w:p w14:paraId="16CA0171" w14:textId="77777777" w:rsidR="009553ED" w:rsidRDefault="009553ED" w:rsidP="009553ED">
      <w:pPr>
        <w:ind w:left="720"/>
      </w:pPr>
      <w:r>
        <w:t xml:space="preserve">– </w:t>
      </w:r>
      <w:r w:rsidRPr="00AA398A">
        <w:t>Clarke, D</w:t>
      </w:r>
      <w:r>
        <w:t>uncan L., and Daniel O'Connor. “US Base-Rights Payments A</w:t>
      </w:r>
      <w:r w:rsidRPr="00AA398A">
        <w:t>fter th</w:t>
      </w:r>
      <w:r>
        <w:t>e Cold War.”</w:t>
      </w:r>
      <w:r w:rsidRPr="00AA398A">
        <w:t xml:space="preserve"> </w:t>
      </w:r>
      <w:r w:rsidRPr="003F1D90">
        <w:rPr>
          <w:i/>
        </w:rPr>
        <w:t>Orbis</w:t>
      </w:r>
      <w:r w:rsidRPr="00AA398A">
        <w:t xml:space="preserve"> 37.3 (1993): 441-457.</w:t>
      </w:r>
    </w:p>
    <w:p w14:paraId="5EA61B79" w14:textId="77777777" w:rsidR="009553ED" w:rsidRPr="003C3B2A" w:rsidRDefault="009553ED" w:rsidP="009553ED">
      <w:pPr>
        <w:ind w:left="720"/>
      </w:pPr>
      <w:r>
        <w:t xml:space="preserve">– </w:t>
      </w:r>
      <w:r w:rsidRPr="00095192">
        <w:t>https://www.nytimes.com/2018/10/14/world/asia/donald-trump-foreign-aid-bill.html</w:t>
      </w:r>
    </w:p>
    <w:p w14:paraId="578D76FC" w14:textId="77777777" w:rsidR="006B787E" w:rsidRDefault="006B787E" w:rsidP="006B787E">
      <w:pPr>
        <w:tabs>
          <w:tab w:val="left" w:pos="720"/>
          <w:tab w:val="left" w:pos="1886"/>
        </w:tabs>
      </w:pPr>
    </w:p>
    <w:p w14:paraId="691A74B7" w14:textId="6BE72092" w:rsidR="006B787E" w:rsidRDefault="004A3F40" w:rsidP="006B787E">
      <w:pPr>
        <w:outlineLvl w:val="0"/>
      </w:pPr>
      <w:r>
        <w:t>Week 6</w:t>
      </w:r>
      <w:r w:rsidR="006B787E" w:rsidRPr="006600AE">
        <w:t>:</w:t>
      </w:r>
      <w:r w:rsidR="006B787E">
        <w:t xml:space="preserve"> NGOs and Private Aid</w:t>
      </w:r>
    </w:p>
    <w:p w14:paraId="67FAC0B7" w14:textId="77777777" w:rsidR="00284DD4" w:rsidRPr="00BC44A9" w:rsidRDefault="00A840A9" w:rsidP="00284DD4">
      <w:pPr>
        <w:rPr>
          <w:i/>
        </w:rPr>
      </w:pPr>
      <w:r>
        <w:t xml:space="preserve">TU </w:t>
      </w:r>
      <w:r>
        <w:tab/>
      </w:r>
      <w:r w:rsidR="00284DD4">
        <w:rPr>
          <w:i/>
        </w:rPr>
        <w:t>Non-Governmental Organizations</w:t>
      </w:r>
    </w:p>
    <w:p w14:paraId="19C02CAF" w14:textId="77777777" w:rsidR="00284DD4" w:rsidRDefault="00284DD4" w:rsidP="00284DD4">
      <w:pPr>
        <w:ind w:left="720"/>
      </w:pPr>
      <w:r>
        <w:t xml:space="preserve">– </w:t>
      </w:r>
      <w:r w:rsidRPr="00A14F86">
        <w:t>http://politicalviolenceataglance.org/2015/10/05/the-challenges-of-american-ngos-abroad/</w:t>
      </w:r>
    </w:p>
    <w:p w14:paraId="7C7F073E" w14:textId="4C381CC8" w:rsidR="00284DD4" w:rsidRDefault="00284DD4" w:rsidP="00284DD4">
      <w:pPr>
        <w:ind w:left="720"/>
        <w:rPr>
          <w:rFonts w:eastAsia="Times New Roman"/>
        </w:rPr>
      </w:pPr>
      <w:r>
        <w:t xml:space="preserve">– </w:t>
      </w:r>
      <w:r w:rsidRPr="00E540EC">
        <w:rPr>
          <w:rFonts w:eastAsia="Times New Roman"/>
        </w:rPr>
        <w:t>Murdie, Aman</w:t>
      </w:r>
      <w:r w:rsidR="00933EBB">
        <w:rPr>
          <w:rFonts w:eastAsia="Times New Roman"/>
        </w:rPr>
        <w:t>da, and Craig S. Sta</w:t>
      </w:r>
      <w:r w:rsidR="007045C8">
        <w:rPr>
          <w:rFonts w:eastAsia="Times New Roman"/>
        </w:rPr>
        <w:t>pley. "Why Target the Good Guys</w:t>
      </w:r>
      <w:r w:rsidR="00933EBB">
        <w:rPr>
          <w:rFonts w:eastAsia="Times New Roman"/>
        </w:rPr>
        <w:t>? The Determinants of Terrorism A</w:t>
      </w:r>
      <w:r w:rsidRPr="00E540EC">
        <w:rPr>
          <w:rFonts w:eastAsia="Times New Roman"/>
        </w:rPr>
        <w:t xml:space="preserve">gainst NGOs." </w:t>
      </w:r>
      <w:r w:rsidRPr="00861DD5">
        <w:rPr>
          <w:rFonts w:eastAsia="Times New Roman"/>
          <w:i/>
        </w:rPr>
        <w:t>International Interactions</w:t>
      </w:r>
      <w:r w:rsidRPr="00E540EC">
        <w:rPr>
          <w:rFonts w:eastAsia="Times New Roman"/>
        </w:rPr>
        <w:t xml:space="preserve"> 40.1 (2014): 79-102.</w:t>
      </w:r>
    </w:p>
    <w:p w14:paraId="3045D547" w14:textId="77777777" w:rsidR="00284DD4" w:rsidRDefault="00284DD4" w:rsidP="00284DD4"/>
    <w:p w14:paraId="27E1B72B" w14:textId="4D961270" w:rsidR="006B787E" w:rsidRPr="00284DD4" w:rsidRDefault="00A840A9" w:rsidP="00A840A9">
      <w:pPr>
        <w:rPr>
          <w:rFonts w:eastAsia="Times New Roman"/>
        </w:rPr>
      </w:pPr>
      <w:r>
        <w:t>TH</w:t>
      </w:r>
      <w:r>
        <w:tab/>
      </w:r>
      <w:r w:rsidR="006B787E">
        <w:rPr>
          <w:i/>
        </w:rPr>
        <w:t>Private Donors</w:t>
      </w:r>
    </w:p>
    <w:p w14:paraId="193CBB60" w14:textId="77777777" w:rsidR="006B787E" w:rsidRDefault="006B787E" w:rsidP="006B787E">
      <w:pPr>
        <w:ind w:firstLine="720"/>
      </w:pPr>
      <w:r>
        <w:t xml:space="preserve">– Watch: </w:t>
      </w:r>
      <w:r w:rsidRPr="0013344A">
        <w:rPr>
          <w:i/>
        </w:rPr>
        <w:t>Poverty, Inc</w:t>
      </w:r>
      <w:r>
        <w:t>. 2015</w:t>
      </w:r>
    </w:p>
    <w:p w14:paraId="49ED01AE" w14:textId="77777777" w:rsidR="006B787E" w:rsidRDefault="006B787E" w:rsidP="006B787E">
      <w:pPr>
        <w:ind w:left="720"/>
      </w:pPr>
      <w:r>
        <w:t xml:space="preserve">– </w:t>
      </w:r>
      <w:r w:rsidRPr="00CD161B">
        <w:t>https://www.forbes.com/sites/mikemontgomery/2015/04/28/how-entrepreneurs-can-avoid-the-philanthropy-pitfalls/#4badec9b1c38</w:t>
      </w:r>
    </w:p>
    <w:p w14:paraId="4D47603E" w14:textId="3AD5708B" w:rsidR="00A840A9" w:rsidRDefault="00A840A9" w:rsidP="00A840A9">
      <w:pPr>
        <w:rPr>
          <w:i/>
        </w:rPr>
      </w:pPr>
      <w:r>
        <w:rPr>
          <w:i/>
        </w:rPr>
        <w:t xml:space="preserve">Additional Reading (Optional): </w:t>
      </w:r>
    </w:p>
    <w:p w14:paraId="46440736" w14:textId="77777777" w:rsidR="00A840A9" w:rsidRPr="0075264C" w:rsidRDefault="00A840A9" w:rsidP="00A840A9">
      <w:pPr>
        <w:ind w:left="720"/>
      </w:pPr>
      <w:r>
        <w:t xml:space="preserve">– </w:t>
      </w:r>
      <w:r w:rsidRPr="0006767F">
        <w:t>Büthe, Tim, Solomon Majo</w:t>
      </w:r>
      <w:r>
        <w:t>r, and André de Mello e Souza. “The Politics of Private Foreign Aid: Humanitarian Principles, Economic Development Objectives, and Organizational I</w:t>
      </w:r>
      <w:r w:rsidRPr="0006767F">
        <w:t>nterests</w:t>
      </w:r>
      <w:r>
        <w:t xml:space="preserve"> in NGO Private Aid Allocation.”</w:t>
      </w:r>
      <w:r w:rsidRPr="0006767F">
        <w:t xml:space="preserve"> </w:t>
      </w:r>
      <w:r w:rsidRPr="00545150">
        <w:rPr>
          <w:i/>
        </w:rPr>
        <w:t>International Organization</w:t>
      </w:r>
      <w:r w:rsidRPr="0006767F">
        <w:t xml:space="preserve"> 66.4 (2012): 571-607.</w:t>
      </w:r>
    </w:p>
    <w:p w14:paraId="0598771F" w14:textId="77777777" w:rsidR="00F1579A" w:rsidRDefault="00F1579A" w:rsidP="00F1579A">
      <w:pPr>
        <w:outlineLvl w:val="0"/>
      </w:pPr>
    </w:p>
    <w:p w14:paraId="2899C3B7" w14:textId="77777777" w:rsidR="00F1579A" w:rsidRPr="006600AE" w:rsidRDefault="00F1579A" w:rsidP="00F1579A">
      <w:pPr>
        <w:outlineLvl w:val="0"/>
      </w:pPr>
      <w:r>
        <w:t>Week 7</w:t>
      </w:r>
      <w:r w:rsidRPr="006600AE">
        <w:t>:</w:t>
      </w:r>
      <w:r>
        <w:t xml:space="preserve"> Claiming Credit for</w:t>
      </w:r>
      <w:r w:rsidRPr="002D4516">
        <w:t xml:space="preserve"> Foreign Aid</w:t>
      </w:r>
    </w:p>
    <w:p w14:paraId="2DF60472" w14:textId="77777777" w:rsidR="00F1579A" w:rsidRPr="004D3A16" w:rsidRDefault="00F1579A" w:rsidP="00F1579A">
      <w:pPr>
        <w:ind w:left="720" w:hanging="720"/>
        <w:rPr>
          <w:i/>
        </w:rPr>
      </w:pPr>
      <w:r>
        <w:t xml:space="preserve">TU </w:t>
      </w:r>
      <w:r>
        <w:tab/>
      </w:r>
      <w:r>
        <w:rPr>
          <w:i/>
        </w:rPr>
        <w:t>Local Credit Claiming</w:t>
      </w:r>
    </w:p>
    <w:p w14:paraId="52154F65" w14:textId="77777777" w:rsidR="00F1579A" w:rsidRDefault="00F1579A" w:rsidP="00F1579A">
      <w:pPr>
        <w:ind w:left="720" w:hanging="720"/>
      </w:pPr>
      <w:r>
        <w:tab/>
        <w:t xml:space="preserve">– </w:t>
      </w:r>
      <w:r w:rsidRPr="00FB3734">
        <w:t>Cruz, Cesi, and Ch</w:t>
      </w:r>
      <w:r>
        <w:t xml:space="preserve">ristina J. Schneider. “Foreign Aid and Undeserved Credit Claiming.” </w:t>
      </w:r>
      <w:r w:rsidRPr="00261F9F">
        <w:rPr>
          <w:i/>
        </w:rPr>
        <w:t>American Journal of Political Science</w:t>
      </w:r>
      <w:r w:rsidRPr="00FB3734">
        <w:t xml:space="preserve"> 61.2 (2017): 396-408.</w:t>
      </w:r>
    </w:p>
    <w:p w14:paraId="1693C88F" w14:textId="77777777" w:rsidR="00F1579A" w:rsidRDefault="00F1579A" w:rsidP="00F1579A">
      <w:pPr>
        <w:ind w:left="720" w:hanging="720"/>
      </w:pPr>
      <w:r>
        <w:tab/>
        <w:t xml:space="preserve">– </w:t>
      </w:r>
      <w:r w:rsidRPr="00BF54F7">
        <w:t>https://www.cgdev.org/blog/case-against-branding-development-aid-fragile-states</w:t>
      </w:r>
    </w:p>
    <w:p w14:paraId="3E81DAE2" w14:textId="77777777" w:rsidR="00F1579A" w:rsidRDefault="00F1579A" w:rsidP="00F1579A"/>
    <w:p w14:paraId="16B6EE24" w14:textId="77777777" w:rsidR="00F1579A" w:rsidRPr="00170D5F" w:rsidRDefault="00F1579A" w:rsidP="00F1579A">
      <w:pPr>
        <w:rPr>
          <w:rFonts w:eastAsia="Times New Roman"/>
        </w:rPr>
      </w:pPr>
      <w:r>
        <w:t>TH</w:t>
      </w:r>
      <w:r>
        <w:tab/>
      </w:r>
      <w:r>
        <w:rPr>
          <w:i/>
        </w:rPr>
        <w:t>International Credit Claiming</w:t>
      </w:r>
    </w:p>
    <w:p w14:paraId="02DA8CFC" w14:textId="77777777" w:rsidR="00F1579A" w:rsidRPr="0095547C" w:rsidRDefault="00F1579A" w:rsidP="00F1579A">
      <w:pPr>
        <w:ind w:left="720"/>
      </w:pPr>
      <w:r w:rsidRPr="00057906">
        <w:t>– Andrabi, Tahir, and Jishnu Das. “In Aid We Trust: Hearts and Minds and the Pakistan Earthquake of 2005.” World Bank Policy Research Working Paper Series, Vol (2010).</w:t>
      </w:r>
    </w:p>
    <w:p w14:paraId="155F51FA" w14:textId="77777777" w:rsidR="00F1579A" w:rsidRPr="006600AE" w:rsidRDefault="00F1579A" w:rsidP="00F1579A">
      <w:pPr>
        <w:ind w:firstLine="720"/>
      </w:pPr>
      <w:r w:rsidRPr="00057906">
        <w:t xml:space="preserve">– </w:t>
      </w:r>
      <w:r w:rsidRPr="00B52610">
        <w:t>https://thehill.com/opinion/international/436018-losing-the-war-for-hearts-and-minds</w:t>
      </w:r>
    </w:p>
    <w:p w14:paraId="6E0B754D" w14:textId="5FCAD2AE" w:rsidR="006600AE" w:rsidRPr="006600AE" w:rsidRDefault="0059316C" w:rsidP="006B787E">
      <w:pPr>
        <w:tabs>
          <w:tab w:val="left" w:pos="720"/>
          <w:tab w:val="left" w:pos="1886"/>
        </w:tabs>
      </w:pPr>
      <w:bookmarkStart w:id="0" w:name="_GoBack"/>
      <w:bookmarkEnd w:id="0"/>
      <w:r>
        <w:tab/>
      </w:r>
      <w:r w:rsidR="003B6AEB">
        <w:tab/>
      </w:r>
    </w:p>
    <w:p w14:paraId="52A003FB" w14:textId="47D2BE15" w:rsidR="00764050" w:rsidRDefault="00F1579A" w:rsidP="00764050">
      <w:pPr>
        <w:outlineLvl w:val="0"/>
      </w:pPr>
      <w:r>
        <w:t>Week 8</w:t>
      </w:r>
      <w:r w:rsidR="006600AE" w:rsidRPr="006600AE">
        <w:t>:</w:t>
      </w:r>
      <w:r w:rsidR="00FE15A6">
        <w:t xml:space="preserve"> </w:t>
      </w:r>
      <w:r w:rsidR="006B787E">
        <w:t>Mid-Term</w:t>
      </w:r>
    </w:p>
    <w:p w14:paraId="37C11B0B" w14:textId="30DA1388" w:rsidR="00764050" w:rsidRPr="00A840A9" w:rsidRDefault="00A840A9" w:rsidP="00A840A9">
      <w:pPr>
        <w:tabs>
          <w:tab w:val="left" w:pos="720"/>
          <w:tab w:val="left" w:pos="1440"/>
          <w:tab w:val="left" w:pos="2160"/>
          <w:tab w:val="left" w:pos="2880"/>
          <w:tab w:val="left" w:pos="3492"/>
        </w:tabs>
        <w:rPr>
          <w:i/>
        </w:rPr>
      </w:pPr>
      <w:r>
        <w:t>TU</w:t>
      </w:r>
      <w:r w:rsidR="00764050">
        <w:t xml:space="preserve"> </w:t>
      </w:r>
      <w:r>
        <w:tab/>
      </w:r>
      <w:r w:rsidR="00764050" w:rsidRPr="00A840A9">
        <w:rPr>
          <w:i/>
        </w:rPr>
        <w:t>Mid-term Review</w:t>
      </w:r>
      <w:r w:rsidRPr="00A840A9">
        <w:rPr>
          <w:i/>
        </w:rPr>
        <w:tab/>
      </w:r>
    </w:p>
    <w:p w14:paraId="0BD9C33F" w14:textId="392C271E" w:rsidR="00764050" w:rsidRDefault="00A840A9" w:rsidP="00B93E30">
      <w:r>
        <w:t xml:space="preserve">TH </w:t>
      </w:r>
      <w:r>
        <w:tab/>
      </w:r>
      <w:r w:rsidR="00B93E30" w:rsidRPr="00A840A9">
        <w:rPr>
          <w:i/>
        </w:rPr>
        <w:t>Mid-term Exam</w:t>
      </w:r>
    </w:p>
    <w:p w14:paraId="3862D4D7" w14:textId="77777777" w:rsidR="00B93E30" w:rsidRDefault="00B93E30" w:rsidP="00B93E30">
      <w:pPr>
        <w:outlineLvl w:val="0"/>
        <w:rPr>
          <w:i/>
        </w:rPr>
      </w:pPr>
    </w:p>
    <w:p w14:paraId="428C034A" w14:textId="73856B9F" w:rsidR="00B93E30" w:rsidRPr="00302270" w:rsidRDefault="00B93E30" w:rsidP="00B93E30">
      <w:pPr>
        <w:outlineLvl w:val="0"/>
        <w:rPr>
          <w:i/>
        </w:rPr>
      </w:pPr>
      <w:r w:rsidRPr="00302270">
        <w:rPr>
          <w:i/>
        </w:rPr>
        <w:t xml:space="preserve">PART 2: </w:t>
      </w:r>
      <w:r w:rsidR="000B455D">
        <w:rPr>
          <w:i/>
        </w:rPr>
        <w:t xml:space="preserve">Foreign Aid </w:t>
      </w:r>
      <w:r>
        <w:rPr>
          <w:i/>
        </w:rPr>
        <w:t>Challenges</w:t>
      </w:r>
    </w:p>
    <w:p w14:paraId="4AC55816" w14:textId="77777777" w:rsidR="00764050" w:rsidRDefault="00764050" w:rsidP="00761FFF">
      <w:pPr>
        <w:outlineLvl w:val="0"/>
      </w:pPr>
    </w:p>
    <w:p w14:paraId="253D47A7" w14:textId="4F76422B" w:rsidR="004A5DA9" w:rsidRDefault="006B787E" w:rsidP="00772646">
      <w:r>
        <w:t>Week 9</w:t>
      </w:r>
      <w:r w:rsidR="00B23271">
        <w:t xml:space="preserve">: </w:t>
      </w:r>
      <w:r w:rsidR="004A15F0">
        <w:t>Authoritarianism and Foreign Aid</w:t>
      </w:r>
    </w:p>
    <w:p w14:paraId="0AEC4E69" w14:textId="77777777" w:rsidR="00C17DE6" w:rsidRPr="004E5F73" w:rsidRDefault="005058F1" w:rsidP="00C17DE6">
      <w:pPr>
        <w:rPr>
          <w:i/>
        </w:rPr>
      </w:pPr>
      <w:r>
        <w:lastRenderedPageBreak/>
        <w:t xml:space="preserve">TU </w:t>
      </w:r>
      <w:r>
        <w:tab/>
      </w:r>
      <w:r w:rsidR="00C17DE6">
        <w:rPr>
          <w:i/>
        </w:rPr>
        <w:t>The “Aid Curse”</w:t>
      </w:r>
    </w:p>
    <w:p w14:paraId="2688C685" w14:textId="77777777" w:rsidR="00C17DE6" w:rsidRDefault="00C17DE6" w:rsidP="00C17DE6">
      <w:pPr>
        <w:ind w:firstLine="720"/>
      </w:pPr>
      <w:r>
        <w:t xml:space="preserve">– </w:t>
      </w:r>
      <w:r w:rsidRPr="006848FB">
        <w:t>https://ips-dc.org/foreign_aid_is_afghanistans_resource_curse/</w:t>
      </w:r>
    </w:p>
    <w:p w14:paraId="6834B4E1" w14:textId="77777777" w:rsidR="00C17DE6" w:rsidRDefault="00C17DE6" w:rsidP="00C17DE6">
      <w:pPr>
        <w:ind w:left="720"/>
      </w:pPr>
      <w:r>
        <w:t>– Ahmed, Faisal Z. “The Perils of Unearned Foreign Income: Aid, Remittances, and Government Survival.”</w:t>
      </w:r>
      <w:r w:rsidRPr="00D22F81">
        <w:t xml:space="preserve"> </w:t>
      </w:r>
      <w:r w:rsidRPr="00FD0047">
        <w:rPr>
          <w:i/>
        </w:rPr>
        <w:t>American Political Science Review</w:t>
      </w:r>
      <w:r w:rsidRPr="00D22F81">
        <w:t xml:space="preserve"> 106.1 (2012): 146-165.</w:t>
      </w:r>
    </w:p>
    <w:p w14:paraId="490C1067" w14:textId="77777777" w:rsidR="00C17DE6" w:rsidRDefault="00C17DE6" w:rsidP="00C17DE6"/>
    <w:p w14:paraId="09297C61" w14:textId="586AB6EF" w:rsidR="004A15F0" w:rsidRPr="00C17DE6" w:rsidRDefault="005058F1" w:rsidP="00AA398A">
      <w:pPr>
        <w:rPr>
          <w:rFonts w:eastAsia="Times New Roman"/>
        </w:rPr>
      </w:pPr>
      <w:r>
        <w:t>TH</w:t>
      </w:r>
      <w:r>
        <w:tab/>
      </w:r>
      <w:r w:rsidR="004A15F0">
        <w:rPr>
          <w:i/>
        </w:rPr>
        <w:t>Solutions</w:t>
      </w:r>
    </w:p>
    <w:p w14:paraId="394EAD81" w14:textId="77777777" w:rsidR="00191C10" w:rsidRDefault="00191C10" w:rsidP="00191C10">
      <w:pPr>
        <w:ind w:left="720"/>
      </w:pPr>
      <w:r>
        <w:t xml:space="preserve">– </w:t>
      </w:r>
      <w:r w:rsidRPr="00FE4CD9">
        <w:t>Dietri</w:t>
      </w:r>
      <w:r>
        <w:t>ch, Simone, and Joseph Wright. “Foreign Aid Allocation T</w:t>
      </w:r>
      <w:r w:rsidRPr="00FE4CD9">
        <w:t>actics a</w:t>
      </w:r>
      <w:r>
        <w:t>nd Democratic Change in Africa.”</w:t>
      </w:r>
      <w:r w:rsidRPr="00FE4CD9">
        <w:t xml:space="preserve"> </w:t>
      </w:r>
      <w:r w:rsidRPr="00FD0047">
        <w:rPr>
          <w:i/>
        </w:rPr>
        <w:t>The Journal of Politics</w:t>
      </w:r>
      <w:r>
        <w:t xml:space="preserve"> 77.1 (2014): 216-234.</w:t>
      </w:r>
    </w:p>
    <w:p w14:paraId="6A14C6CC" w14:textId="77777777" w:rsidR="005058F1" w:rsidRDefault="005058F1" w:rsidP="005058F1">
      <w:pPr>
        <w:rPr>
          <w:i/>
        </w:rPr>
      </w:pPr>
      <w:r>
        <w:rPr>
          <w:i/>
        </w:rPr>
        <w:t xml:space="preserve">Additional Reading (Optional): </w:t>
      </w:r>
    </w:p>
    <w:p w14:paraId="37F82505" w14:textId="77777777" w:rsidR="00191C10" w:rsidRPr="007F55A7" w:rsidRDefault="00191C10" w:rsidP="00191C10">
      <w:pPr>
        <w:ind w:left="720"/>
      </w:pPr>
      <w:r>
        <w:t xml:space="preserve">– </w:t>
      </w:r>
      <w:r w:rsidRPr="007C3839">
        <w:t>B</w:t>
      </w:r>
      <w:r>
        <w:t>ermeo, Sarah Blodgett. “Aid is Not Oil: Donor Utility, Heterogeneous Aid, and the A</w:t>
      </w:r>
      <w:r w:rsidRPr="007C3839">
        <w:t>id-</w:t>
      </w:r>
      <w:r>
        <w:t>Democratization Relationship.”</w:t>
      </w:r>
      <w:r w:rsidRPr="007C3839">
        <w:t xml:space="preserve"> </w:t>
      </w:r>
      <w:r w:rsidRPr="008841E2">
        <w:rPr>
          <w:i/>
        </w:rPr>
        <w:t>International Organization</w:t>
      </w:r>
      <w:r w:rsidRPr="007C3839">
        <w:t xml:space="preserve"> 70.1 (2016): 1-32.</w:t>
      </w:r>
      <w:r>
        <w:t xml:space="preserve"> </w:t>
      </w:r>
    </w:p>
    <w:p w14:paraId="534B4546" w14:textId="77777777" w:rsidR="00CD4CA7" w:rsidRDefault="00CD4CA7" w:rsidP="00CD4CA7">
      <w:pPr>
        <w:ind w:left="720"/>
      </w:pPr>
      <w:r>
        <w:t>– Dietrich, Simone. “Bypass or Engage? Explaining Donor D</w:t>
      </w:r>
      <w:r w:rsidRPr="003334DA">
        <w:t>eliver</w:t>
      </w:r>
      <w:r>
        <w:t>y Tactics in Foreign A</w:t>
      </w:r>
      <w:r w:rsidRPr="003334DA">
        <w:t xml:space="preserve">id </w:t>
      </w:r>
      <w:r>
        <w:t>Allocation.”</w:t>
      </w:r>
      <w:r w:rsidRPr="003334DA">
        <w:t xml:space="preserve"> </w:t>
      </w:r>
      <w:r w:rsidRPr="00C22D9D">
        <w:rPr>
          <w:i/>
        </w:rPr>
        <w:t>International Studies Quarterly</w:t>
      </w:r>
      <w:r w:rsidRPr="003334DA">
        <w:t xml:space="preserve"> 57.4 (2013): 698-712.</w:t>
      </w:r>
    </w:p>
    <w:p w14:paraId="78BCE306" w14:textId="77777777" w:rsidR="004E6FCC" w:rsidRDefault="004E6FCC" w:rsidP="004E6FCC"/>
    <w:p w14:paraId="015E66E7" w14:textId="3DDF5CA9" w:rsidR="004E6FCC" w:rsidRDefault="006B787E" w:rsidP="004E6FCC">
      <w:r>
        <w:t>Week 10</w:t>
      </w:r>
      <w:r w:rsidR="004E6FCC">
        <w:t>: Foreign Aid and Conflict</w:t>
      </w:r>
    </w:p>
    <w:p w14:paraId="61342B1F" w14:textId="77777777" w:rsidR="00A62DBA" w:rsidRPr="00147248" w:rsidRDefault="00C4032C" w:rsidP="00A62DBA">
      <w:pPr>
        <w:ind w:left="720" w:hanging="720"/>
        <w:rPr>
          <w:i/>
        </w:rPr>
      </w:pPr>
      <w:r>
        <w:t xml:space="preserve">TU </w:t>
      </w:r>
      <w:r>
        <w:tab/>
      </w:r>
      <w:r w:rsidR="00A62DBA">
        <w:rPr>
          <w:i/>
        </w:rPr>
        <w:t xml:space="preserve">Causes of Conflict </w:t>
      </w:r>
    </w:p>
    <w:p w14:paraId="29671F3A" w14:textId="77777777" w:rsidR="00A62DBA" w:rsidRDefault="00A62DBA" w:rsidP="00A62DBA">
      <w:pPr>
        <w:ind w:left="720"/>
      </w:pPr>
      <w:r>
        <w:t xml:space="preserve">– Nielsen, Richard A., </w:t>
      </w:r>
      <w:r w:rsidRPr="0047382D">
        <w:rPr>
          <w:i/>
        </w:rPr>
        <w:t>et al</w:t>
      </w:r>
      <w:r>
        <w:t>. “Foreign Aid Shocks as a Cause of Violent Armed Conflict.”</w:t>
      </w:r>
      <w:r w:rsidRPr="0080637E">
        <w:t xml:space="preserve"> </w:t>
      </w:r>
      <w:r w:rsidRPr="00EF7D1F">
        <w:rPr>
          <w:i/>
        </w:rPr>
        <w:t>American Journal of Political Science</w:t>
      </w:r>
      <w:r w:rsidRPr="0080637E">
        <w:t xml:space="preserve"> 55.2 (2011): 219-232.</w:t>
      </w:r>
    </w:p>
    <w:p w14:paraId="7425BB2D" w14:textId="77777777" w:rsidR="00A62DBA" w:rsidRDefault="00A62DBA" w:rsidP="00A62DBA">
      <w:pPr>
        <w:ind w:firstLine="720"/>
      </w:pPr>
      <w:r>
        <w:t xml:space="preserve">– </w:t>
      </w:r>
      <w:r w:rsidRPr="00DE327D">
        <w:t>https://www.newyorker.com/magazine/2010/10/11/alms-dealers</w:t>
      </w:r>
    </w:p>
    <w:p w14:paraId="668A95A5" w14:textId="77777777" w:rsidR="00A62DBA" w:rsidRDefault="00A62DBA" w:rsidP="00A62DBA"/>
    <w:p w14:paraId="601F2EBD" w14:textId="0E4CF676" w:rsidR="004E6FCC" w:rsidRPr="00A62DBA" w:rsidRDefault="00C4032C" w:rsidP="004E6FCC">
      <w:pPr>
        <w:rPr>
          <w:rFonts w:eastAsia="Times New Roman"/>
        </w:rPr>
      </w:pPr>
      <w:r>
        <w:t>TH</w:t>
      </w:r>
      <w:r>
        <w:tab/>
      </w:r>
      <w:r w:rsidR="004E6FCC">
        <w:rPr>
          <w:i/>
        </w:rPr>
        <w:t>Solutions to Conflict</w:t>
      </w:r>
    </w:p>
    <w:p w14:paraId="6686A93A" w14:textId="77777777" w:rsidR="004E6FCC" w:rsidRDefault="004E6FCC" w:rsidP="004E6FCC">
      <w:pPr>
        <w:ind w:left="720"/>
      </w:pPr>
      <w:r>
        <w:t xml:space="preserve">– </w:t>
      </w:r>
      <w:r w:rsidRPr="00B01184">
        <w:t>Savun</w:t>
      </w:r>
      <w:r>
        <w:t>, Burcu, and Daniel C. Tirone. “Foreign Aid, Democratization, and Civil Conflict: How D</w:t>
      </w:r>
      <w:r w:rsidRPr="00B01184">
        <w:t xml:space="preserve">oes </w:t>
      </w:r>
      <w:r>
        <w:t>D</w:t>
      </w:r>
      <w:r w:rsidRPr="00B01184">
        <w:t>emoc</w:t>
      </w:r>
      <w:r>
        <w:t>racy Aid Affect Civil Conflict?”</w:t>
      </w:r>
      <w:r w:rsidRPr="00B01184">
        <w:t xml:space="preserve"> </w:t>
      </w:r>
      <w:r w:rsidRPr="005C76D6">
        <w:rPr>
          <w:i/>
        </w:rPr>
        <w:t>American Journal of Political Science</w:t>
      </w:r>
      <w:r w:rsidRPr="00B01184">
        <w:t xml:space="preserve"> 55.2 (2011): 233-246.</w:t>
      </w:r>
    </w:p>
    <w:p w14:paraId="2B42B2AA" w14:textId="1197C5F7" w:rsidR="004E6FCC" w:rsidRDefault="004E6FCC" w:rsidP="00D0392D">
      <w:pPr>
        <w:ind w:left="720"/>
      </w:pPr>
      <w:r>
        <w:t xml:space="preserve">– </w:t>
      </w:r>
      <w:r w:rsidR="00072548" w:rsidRPr="00072548">
        <w:t>https://blogs.worldbank.org/dev4peace/most-people-think-peacekeeping-doesn-t-work-they-re-wrong</w:t>
      </w:r>
    </w:p>
    <w:p w14:paraId="0B39C806" w14:textId="77777777" w:rsidR="00C4032C" w:rsidRDefault="00C4032C" w:rsidP="00C4032C">
      <w:pPr>
        <w:rPr>
          <w:i/>
        </w:rPr>
      </w:pPr>
      <w:r>
        <w:rPr>
          <w:i/>
        </w:rPr>
        <w:t xml:space="preserve">Additional Reading (Optional): </w:t>
      </w:r>
    </w:p>
    <w:p w14:paraId="112F3F7F" w14:textId="77777777" w:rsidR="00C4032C" w:rsidRDefault="00C4032C" w:rsidP="00C4032C">
      <w:pPr>
        <w:ind w:firstLine="720"/>
      </w:pPr>
      <w:r>
        <w:t xml:space="preserve">– </w:t>
      </w:r>
      <w:r w:rsidRPr="00FD37FF">
        <w:t>https://www.foreignaffairs.com/articles/asia/2015-01-21/aid-peace</w:t>
      </w:r>
    </w:p>
    <w:p w14:paraId="790B9876" w14:textId="77777777" w:rsidR="00DC67D6" w:rsidRDefault="00DC67D6" w:rsidP="00DC67D6">
      <w:pPr>
        <w:outlineLvl w:val="0"/>
      </w:pPr>
    </w:p>
    <w:p w14:paraId="4CE4D10A" w14:textId="77777777" w:rsidR="00DC67D6" w:rsidRDefault="00DC67D6" w:rsidP="00DC67D6">
      <w:pPr>
        <w:outlineLvl w:val="0"/>
      </w:pPr>
      <w:r>
        <w:t>Week 11: International Lending</w:t>
      </w:r>
    </w:p>
    <w:p w14:paraId="61F57F53" w14:textId="77777777" w:rsidR="00A62DBA" w:rsidRDefault="00DC67D6" w:rsidP="00A62DBA">
      <w:r>
        <w:t xml:space="preserve">TU </w:t>
      </w:r>
      <w:r>
        <w:tab/>
      </w:r>
      <w:r w:rsidR="00A62DBA" w:rsidRPr="00923987">
        <w:rPr>
          <w:i/>
        </w:rPr>
        <w:t>Bretton Woods Institutions</w:t>
      </w:r>
      <w:r w:rsidR="00A62DBA" w:rsidRPr="005E6898">
        <w:rPr>
          <w:i/>
        </w:rPr>
        <w:t xml:space="preserve"> </w:t>
      </w:r>
    </w:p>
    <w:p w14:paraId="2222814D" w14:textId="77777777" w:rsidR="00A62DBA" w:rsidRDefault="00A62DBA" w:rsidP="00A62DBA">
      <w:r>
        <w:tab/>
        <w:t xml:space="preserve">– </w:t>
      </w:r>
      <w:r w:rsidRPr="00C20A0E">
        <w:t>https://www.cfr.org/backgrounder/world-bank-groups-role-global-development</w:t>
      </w:r>
    </w:p>
    <w:p w14:paraId="20C71AE6" w14:textId="77777777" w:rsidR="00A62DBA" w:rsidRDefault="00A62DBA" w:rsidP="00A62DBA">
      <w:pPr>
        <w:ind w:left="720"/>
        <w:outlineLvl w:val="0"/>
      </w:pPr>
      <w:r>
        <w:t xml:space="preserve">– </w:t>
      </w:r>
      <w:r w:rsidRPr="00311C14">
        <w:t>Przeworski, Ada</w:t>
      </w:r>
      <w:r>
        <w:t>m, and James Raymond Vreeland. “The Effect of IMF Programs on Economic Growth.”</w:t>
      </w:r>
      <w:r w:rsidRPr="00311C14">
        <w:t xml:space="preserve"> </w:t>
      </w:r>
      <w:r w:rsidRPr="00C231DB">
        <w:rPr>
          <w:i/>
        </w:rPr>
        <w:t>Journal of development Economics</w:t>
      </w:r>
      <w:r w:rsidRPr="00311C14">
        <w:t xml:space="preserve"> 62.2 (2000): 385-421.</w:t>
      </w:r>
    </w:p>
    <w:p w14:paraId="5DDFB334" w14:textId="691002AD" w:rsidR="002864FC" w:rsidRPr="002864FC" w:rsidRDefault="002864FC" w:rsidP="002864FC">
      <w:pPr>
        <w:rPr>
          <w:i/>
        </w:rPr>
      </w:pPr>
      <w:r>
        <w:rPr>
          <w:i/>
        </w:rPr>
        <w:t>Additional Reading (Optional):</w:t>
      </w:r>
    </w:p>
    <w:p w14:paraId="35A8494A" w14:textId="216B447C" w:rsidR="007A08EA" w:rsidRDefault="002864FC" w:rsidP="00A62DBA">
      <w:pPr>
        <w:ind w:left="720"/>
        <w:outlineLvl w:val="0"/>
      </w:pPr>
      <w:r>
        <w:t xml:space="preserve">– </w:t>
      </w:r>
      <w:r w:rsidRPr="002864FC">
        <w:t>https://www.vox.com/future-perfect/2020/2/21/21144624/development-aid-world-bank-paper</w:t>
      </w:r>
    </w:p>
    <w:p w14:paraId="4FB98806" w14:textId="0BC00E69" w:rsidR="00DC67D6" w:rsidRPr="009553ED" w:rsidRDefault="00DC67D6" w:rsidP="00DC67D6">
      <w:pPr>
        <w:rPr>
          <w:i/>
        </w:rPr>
      </w:pPr>
    </w:p>
    <w:p w14:paraId="4DDAE3C3" w14:textId="2122B383" w:rsidR="00DC67D6" w:rsidRPr="00A62DBA" w:rsidRDefault="00DC67D6" w:rsidP="00A62DBA">
      <w:pPr>
        <w:tabs>
          <w:tab w:val="left" w:pos="720"/>
          <w:tab w:val="left" w:pos="1440"/>
          <w:tab w:val="left" w:pos="2370"/>
        </w:tabs>
        <w:ind w:left="720" w:hanging="720"/>
        <w:rPr>
          <w:rFonts w:eastAsia="Times New Roman"/>
        </w:rPr>
      </w:pPr>
      <w:r>
        <w:t>TH</w:t>
      </w:r>
      <w:r>
        <w:tab/>
      </w:r>
      <w:r w:rsidRPr="00245FAF">
        <w:rPr>
          <w:i/>
        </w:rPr>
        <w:t>Microfinance</w:t>
      </w:r>
    </w:p>
    <w:p w14:paraId="61608183" w14:textId="77777777" w:rsidR="00DC67D6" w:rsidRDefault="00DC67D6" w:rsidP="00DC67D6">
      <w:pPr>
        <w:ind w:left="720"/>
      </w:pPr>
      <w:r>
        <w:t xml:space="preserve">– </w:t>
      </w:r>
      <w:r w:rsidRPr="00FA4D17">
        <w:t>https://www.npr.org/sections/money/2010/09/28/130194702/the-tuesday-podcast-what-s-better-for-helping-poor-people----greed-or-charity</w:t>
      </w:r>
    </w:p>
    <w:p w14:paraId="4E5557FB" w14:textId="77777777" w:rsidR="00DC67D6" w:rsidRDefault="00DC67D6" w:rsidP="00DC67D6">
      <w:pPr>
        <w:ind w:firstLine="720"/>
      </w:pPr>
      <w:r>
        <w:t xml:space="preserve">– </w:t>
      </w:r>
      <w:r w:rsidRPr="00FA4D17">
        <w:t>https://www.npr.org/sections/money/2011/01/10/132803684/the-microfinance-backlash</w:t>
      </w:r>
    </w:p>
    <w:p w14:paraId="3B1D0669" w14:textId="77777777" w:rsidR="00DC67D6" w:rsidRDefault="00DC67D6" w:rsidP="00DC67D6">
      <w:r>
        <w:tab/>
        <w:t xml:space="preserve">– </w:t>
      </w:r>
      <w:r w:rsidRPr="00245FAF">
        <w:t>https://www.cfr.org/blog/financing-egypts-missing-middle</w:t>
      </w:r>
    </w:p>
    <w:p w14:paraId="51967D4F" w14:textId="77777777" w:rsidR="006600AE" w:rsidRPr="006600AE" w:rsidRDefault="006600AE" w:rsidP="006600AE"/>
    <w:p w14:paraId="15521066" w14:textId="342714A5" w:rsidR="00DF78D8" w:rsidRPr="006600AE" w:rsidRDefault="00ED6763" w:rsidP="00761FFF">
      <w:pPr>
        <w:outlineLvl w:val="0"/>
      </w:pPr>
      <w:r>
        <w:t xml:space="preserve">Week </w:t>
      </w:r>
      <w:r w:rsidR="00DC67D6">
        <w:t>12</w:t>
      </w:r>
      <w:r w:rsidR="006600AE" w:rsidRPr="006600AE">
        <w:t>:</w:t>
      </w:r>
      <w:r w:rsidR="00DF78D8">
        <w:t xml:space="preserve"> </w:t>
      </w:r>
      <w:r w:rsidR="005E4F86">
        <w:t>Multilateral Foreign Aid</w:t>
      </w:r>
    </w:p>
    <w:p w14:paraId="4179BE43" w14:textId="77777777" w:rsidR="00AA68FC" w:rsidRPr="0028627F" w:rsidRDefault="009D1844" w:rsidP="00AA68FC">
      <w:pPr>
        <w:ind w:left="720" w:hanging="720"/>
        <w:rPr>
          <w:i/>
        </w:rPr>
      </w:pPr>
      <w:r>
        <w:t xml:space="preserve">TU </w:t>
      </w:r>
      <w:r>
        <w:tab/>
      </w:r>
      <w:r w:rsidR="00AA68FC">
        <w:rPr>
          <w:i/>
        </w:rPr>
        <w:t>Why Multilateralism?</w:t>
      </w:r>
    </w:p>
    <w:p w14:paraId="7684E275" w14:textId="77777777" w:rsidR="00AA68FC" w:rsidRDefault="00AA68FC" w:rsidP="00AA68FC">
      <w:pPr>
        <w:ind w:firstLine="720"/>
        <w:outlineLvl w:val="0"/>
      </w:pPr>
      <w:r>
        <w:lastRenderedPageBreak/>
        <w:t xml:space="preserve">– </w:t>
      </w:r>
      <w:r w:rsidRPr="00220475">
        <w:t>https://www.brookings.edu/research/multilateralism-under-stress/</w:t>
      </w:r>
    </w:p>
    <w:p w14:paraId="62F0A5B4" w14:textId="77777777" w:rsidR="00AA68FC" w:rsidRDefault="00AA68FC" w:rsidP="00AA68FC">
      <w:pPr>
        <w:ind w:firstLine="720"/>
        <w:outlineLvl w:val="0"/>
      </w:pPr>
      <w:r>
        <w:t>Optional:</w:t>
      </w:r>
    </w:p>
    <w:p w14:paraId="4511C654" w14:textId="77777777" w:rsidR="00AA68FC" w:rsidRDefault="00AA68FC" w:rsidP="00AA68FC">
      <w:pPr>
        <w:ind w:left="720"/>
      </w:pPr>
      <w:r>
        <w:t xml:space="preserve">– </w:t>
      </w:r>
      <w:r w:rsidRPr="00B039D0">
        <w:t>Easterl</w:t>
      </w:r>
      <w:r>
        <w:t>y, William, and Tobias Pfutze. “Where Does the Money G</w:t>
      </w:r>
      <w:r w:rsidRPr="00B039D0">
        <w:t xml:space="preserve">o? Best and </w:t>
      </w:r>
      <w:r>
        <w:t>Worst Practices in Foreign Aid.”</w:t>
      </w:r>
      <w:r w:rsidRPr="00B039D0">
        <w:t xml:space="preserve"> </w:t>
      </w:r>
      <w:r w:rsidRPr="002D5F1D">
        <w:rPr>
          <w:i/>
        </w:rPr>
        <w:t xml:space="preserve">Journal of Economic Perspectives </w:t>
      </w:r>
      <w:r w:rsidRPr="00B039D0">
        <w:t>22.2 (2008): 29-52.</w:t>
      </w:r>
    </w:p>
    <w:p w14:paraId="55F2597C" w14:textId="77777777" w:rsidR="00AA68FC" w:rsidRDefault="00AA68FC" w:rsidP="00AA68FC"/>
    <w:p w14:paraId="0B3787B1" w14:textId="3470CEFC" w:rsidR="00AC2CD7" w:rsidRPr="00402133" w:rsidRDefault="009D1844" w:rsidP="00402133">
      <w:pPr>
        <w:rPr>
          <w:rFonts w:eastAsia="Times New Roman"/>
        </w:rPr>
      </w:pPr>
      <w:r>
        <w:t>TH</w:t>
      </w:r>
      <w:r>
        <w:tab/>
      </w:r>
      <w:r w:rsidR="00AC2CD7">
        <w:rPr>
          <w:i/>
        </w:rPr>
        <w:t>Politics of Multilateral Aid</w:t>
      </w:r>
    </w:p>
    <w:p w14:paraId="6C5D51F6" w14:textId="16D680D3" w:rsidR="00AC2CD7" w:rsidRDefault="00AC2CD7" w:rsidP="00AC2CD7">
      <w:pPr>
        <w:ind w:left="720"/>
      </w:pPr>
      <w:r>
        <w:t xml:space="preserve">– </w:t>
      </w:r>
      <w:r w:rsidR="00C947DD" w:rsidRPr="00C947DD">
        <w:t xml:space="preserve">Clark, Richard, and Lindsay R. Dolan. "Pleasing the principal: US influence in World Bank policymaking." </w:t>
      </w:r>
      <w:r w:rsidR="00C947DD" w:rsidRPr="00C947DD">
        <w:rPr>
          <w:i/>
        </w:rPr>
        <w:t>American Journal of Political Science</w:t>
      </w:r>
      <w:r w:rsidR="00C947DD" w:rsidRPr="00C947DD">
        <w:t xml:space="preserve"> 65.1 (2021): 36-51.</w:t>
      </w:r>
    </w:p>
    <w:p w14:paraId="7D56EFB9" w14:textId="77777777" w:rsidR="00AC2CD7" w:rsidRDefault="00AC2CD7" w:rsidP="005E4F86">
      <w:pPr>
        <w:ind w:left="720"/>
      </w:pPr>
    </w:p>
    <w:p w14:paraId="066CFEB5" w14:textId="4A995F68" w:rsidR="00DA183A" w:rsidRDefault="00DA183A" w:rsidP="00DA183A">
      <w:pPr>
        <w:outlineLvl w:val="0"/>
      </w:pPr>
      <w:r>
        <w:t>Week 13</w:t>
      </w:r>
      <w:r w:rsidRPr="006600AE">
        <w:t>:</w:t>
      </w:r>
      <w:r>
        <w:t xml:space="preserve"> </w:t>
      </w:r>
      <w:r w:rsidR="005E4F86">
        <w:t>Immigration</w:t>
      </w:r>
      <w:r w:rsidR="00F2153E">
        <w:t xml:space="preserve"> and Power</w:t>
      </w:r>
    </w:p>
    <w:p w14:paraId="38A19DC3" w14:textId="3F5A9ADB" w:rsidR="00225E5E" w:rsidRPr="0056284A" w:rsidRDefault="00225E5E" w:rsidP="00225E5E">
      <w:r w:rsidRPr="00D7727F">
        <w:rPr>
          <w:b/>
          <w:i/>
        </w:rPr>
        <w:t>DEADLINE</w:t>
      </w:r>
      <w:r w:rsidRPr="0056284A">
        <w:rPr>
          <w:i/>
        </w:rPr>
        <w:t>: Project</w:t>
      </w:r>
      <w:r w:rsidRPr="0056284A">
        <w:rPr>
          <w:i/>
        </w:rPr>
        <w:t xml:space="preserve"> Evaluation </w:t>
      </w:r>
      <w:r w:rsidR="00F2153E" w:rsidRPr="0056284A">
        <w:rPr>
          <w:i/>
        </w:rPr>
        <w:t>Assignment</w:t>
      </w:r>
      <w:r w:rsidR="0056284A">
        <w:rPr>
          <w:i/>
        </w:rPr>
        <w:t xml:space="preserve"> </w:t>
      </w:r>
      <w:r w:rsidR="006904A1">
        <w:rPr>
          <w:i/>
        </w:rPr>
        <w:t>(</w:t>
      </w:r>
      <w:r w:rsidR="0056284A">
        <w:rPr>
          <w:i/>
        </w:rPr>
        <w:t>Due</w:t>
      </w:r>
      <w:r w:rsidR="00F2153E" w:rsidRPr="0056284A">
        <w:rPr>
          <w:i/>
        </w:rPr>
        <w:t xml:space="preserve"> </w:t>
      </w:r>
      <w:r w:rsidR="0056284A">
        <w:rPr>
          <w:i/>
        </w:rPr>
        <w:t>Saturday, April 30 at 11:59 PM</w:t>
      </w:r>
      <w:r w:rsidR="006904A1">
        <w:rPr>
          <w:i/>
        </w:rPr>
        <w:t>)</w:t>
      </w:r>
    </w:p>
    <w:p w14:paraId="68FC7857" w14:textId="77777777" w:rsidR="00225E5E" w:rsidRDefault="00225E5E" w:rsidP="00DA183A">
      <w:pPr>
        <w:outlineLvl w:val="0"/>
      </w:pPr>
    </w:p>
    <w:p w14:paraId="059306CB" w14:textId="228BD1CD" w:rsidR="005E4F86" w:rsidRPr="00F3304F" w:rsidRDefault="00A17A31" w:rsidP="005E4F86">
      <w:pPr>
        <w:rPr>
          <w:i/>
        </w:rPr>
      </w:pPr>
      <w:r>
        <w:t>TU</w:t>
      </w:r>
      <w:r w:rsidR="005E4F86">
        <w:t xml:space="preserve"> </w:t>
      </w:r>
      <w:r w:rsidR="00225E5E">
        <w:tab/>
      </w:r>
      <w:r w:rsidR="005E4F86" w:rsidRPr="009D7CCD">
        <w:rPr>
          <w:i/>
        </w:rPr>
        <w:t>Aid and</w:t>
      </w:r>
      <w:r w:rsidR="005E4F86">
        <w:t xml:space="preserve"> </w:t>
      </w:r>
      <w:r w:rsidR="005E4F86">
        <w:rPr>
          <w:i/>
        </w:rPr>
        <w:t>Immigration</w:t>
      </w:r>
    </w:p>
    <w:p w14:paraId="74785084" w14:textId="77777777" w:rsidR="005E4F86" w:rsidRDefault="005E4F86" w:rsidP="005E4F86">
      <w:pPr>
        <w:ind w:left="720"/>
      </w:pPr>
      <w:r>
        <w:t xml:space="preserve">– Bermeo, S. &amp; Leblang, D. (2015). “Migration and Foreign Aid.” </w:t>
      </w:r>
      <w:r w:rsidRPr="00E639CB">
        <w:rPr>
          <w:i/>
        </w:rPr>
        <w:t>International Organization</w:t>
      </w:r>
      <w:r>
        <w:t>. 69(3): 627-657.</w:t>
      </w:r>
    </w:p>
    <w:p w14:paraId="46B5CFB0" w14:textId="77777777" w:rsidR="005E4F86" w:rsidRDefault="005E4F86" w:rsidP="005E4F86">
      <w:pPr>
        <w:outlineLvl w:val="0"/>
      </w:pPr>
      <w:r>
        <w:tab/>
        <w:t xml:space="preserve">– </w:t>
      </w:r>
      <w:r w:rsidRPr="0081144E">
        <w:t>https://theglobepost.com/2019/06/19/central-america-migration-aid/</w:t>
      </w:r>
    </w:p>
    <w:p w14:paraId="64D82964" w14:textId="77777777" w:rsidR="00737641" w:rsidRDefault="00737641" w:rsidP="00A17A31">
      <w:pPr>
        <w:outlineLvl w:val="0"/>
      </w:pPr>
    </w:p>
    <w:p w14:paraId="37E8AE85" w14:textId="77777777" w:rsidR="00A17A31" w:rsidRPr="009D7CCD" w:rsidRDefault="00A17A31" w:rsidP="00A17A31">
      <w:pPr>
        <w:outlineLvl w:val="0"/>
        <w:rPr>
          <w:i/>
        </w:rPr>
      </w:pPr>
      <w:r>
        <w:t>TH</w:t>
      </w:r>
      <w:r>
        <w:tab/>
      </w:r>
      <w:r w:rsidRPr="006A2907">
        <w:rPr>
          <w:i/>
        </w:rPr>
        <w:t>The</w:t>
      </w:r>
      <w:r>
        <w:t xml:space="preserve"> “</w:t>
      </w:r>
      <w:r>
        <w:rPr>
          <w:i/>
        </w:rPr>
        <w:t>New Scramble for Africa”</w:t>
      </w:r>
    </w:p>
    <w:p w14:paraId="3B3325DC" w14:textId="0C569830" w:rsidR="00AD05F3" w:rsidRDefault="00A17A31" w:rsidP="00AD05F3">
      <w:pPr>
        <w:ind w:left="720"/>
      </w:pPr>
      <w:r>
        <w:t xml:space="preserve">– </w:t>
      </w:r>
      <w:r w:rsidR="004410FB">
        <w:t>The New S</w:t>
      </w:r>
      <w:r w:rsidR="00AD05F3">
        <w:t xml:space="preserve">cramble for Africa; Geopolitics." </w:t>
      </w:r>
      <w:r w:rsidR="00AD05F3" w:rsidRPr="00A0685B">
        <w:rPr>
          <w:i/>
        </w:rPr>
        <w:t>The Econom</w:t>
      </w:r>
      <w:r w:rsidR="00AD05F3" w:rsidRPr="00A0685B">
        <w:rPr>
          <w:i/>
        </w:rPr>
        <w:t>ist</w:t>
      </w:r>
      <w:r w:rsidR="00AD05F3">
        <w:t xml:space="preserve">, vol. 430, no. 9133, 9 Mar. </w:t>
      </w:r>
      <w:r w:rsidR="00AD05F3">
        <w:t>2019, p. 9(US). Gale I</w:t>
      </w:r>
      <w:r w:rsidR="00AD05F3">
        <w:t xml:space="preserve">n Context: Opposing Viewpoints, </w:t>
      </w:r>
      <w:r w:rsidR="00AD05F3">
        <w:t>link.gale.com/apps/doc/A577449160/OVIC?u=umd_um&amp;sid=bookmark-</w:t>
      </w:r>
      <w:r w:rsidR="00AD05F3">
        <w:t>OVIC&amp;xid=ca0cfe56.</w:t>
      </w:r>
    </w:p>
    <w:p w14:paraId="48CFC61B" w14:textId="34404C0E" w:rsidR="00DA183A" w:rsidRDefault="00AD05F3" w:rsidP="00AD05F3">
      <w:pPr>
        <w:ind w:left="720"/>
      </w:pPr>
      <w:r>
        <w:t xml:space="preserve"> </w:t>
      </w:r>
      <w:r w:rsidR="00A17A31">
        <w:t>– Ric</w:t>
      </w:r>
      <w:r w:rsidR="00A17A31" w:rsidRPr="001573A3">
        <w:t>hard Aidoo, “African Countries Have Started to Push Back Against Chine</w:t>
      </w:r>
      <w:r w:rsidR="00A17A31">
        <w:t>se Development Aid. Here’s Why.</w:t>
      </w:r>
      <w:r w:rsidR="00A17A31" w:rsidRPr="001573A3">
        <w:t xml:space="preserve">” </w:t>
      </w:r>
      <w:r w:rsidR="00A17A31" w:rsidRPr="00ED4374">
        <w:rPr>
          <w:i/>
        </w:rPr>
        <w:t>Washington Post</w:t>
      </w:r>
      <w:r w:rsidR="00A17A31" w:rsidRPr="001573A3">
        <w:t>, October 16, 2018.</w:t>
      </w:r>
    </w:p>
    <w:p w14:paraId="78E44EB0" w14:textId="77777777" w:rsidR="008809A2" w:rsidRPr="002864FC" w:rsidRDefault="008809A2" w:rsidP="008809A2">
      <w:pPr>
        <w:rPr>
          <w:i/>
        </w:rPr>
      </w:pPr>
      <w:r>
        <w:rPr>
          <w:i/>
        </w:rPr>
        <w:t>Additional Reading (Optional):</w:t>
      </w:r>
    </w:p>
    <w:p w14:paraId="46D75D0A" w14:textId="77777777" w:rsidR="008809A2" w:rsidRDefault="008809A2" w:rsidP="008809A2">
      <w:pPr>
        <w:ind w:left="720"/>
      </w:pPr>
      <w:r>
        <w:t xml:space="preserve">– </w:t>
      </w:r>
      <w:r w:rsidRPr="00C82299">
        <w:t>https://esoc.princeton.edu/publications/esoc-working-paper-15-china-and-world-bank-how-contrasting-development-approaches</w:t>
      </w:r>
    </w:p>
    <w:p w14:paraId="0AFA4480" w14:textId="77777777" w:rsidR="00A17A31" w:rsidRDefault="00A17A31" w:rsidP="00761FFF">
      <w:pPr>
        <w:outlineLvl w:val="0"/>
      </w:pPr>
    </w:p>
    <w:p w14:paraId="6E3831D9" w14:textId="1A458ABC" w:rsidR="006600AE" w:rsidRDefault="006600AE" w:rsidP="00761FFF">
      <w:pPr>
        <w:outlineLvl w:val="0"/>
      </w:pPr>
      <w:r>
        <w:t>Week 14:</w:t>
      </w:r>
      <w:r w:rsidR="0021713A">
        <w:t xml:space="preserve"> </w:t>
      </w:r>
      <w:r w:rsidR="00E43C88">
        <w:t xml:space="preserve">New </w:t>
      </w:r>
      <w:r w:rsidR="00191C10">
        <w:t>Issues</w:t>
      </w:r>
      <w:r w:rsidR="009D46B7">
        <w:t xml:space="preserve"> in </w:t>
      </w:r>
      <w:r w:rsidR="00F3304F">
        <w:t>Foreign Aid</w:t>
      </w:r>
    </w:p>
    <w:p w14:paraId="14F724F9" w14:textId="77777777" w:rsidR="00A17A31" w:rsidRPr="00A940AA" w:rsidRDefault="00A67F34" w:rsidP="00A17A31">
      <w:pPr>
        <w:tabs>
          <w:tab w:val="left" w:pos="720"/>
          <w:tab w:val="left" w:pos="1440"/>
          <w:tab w:val="left" w:pos="2370"/>
        </w:tabs>
        <w:ind w:left="720" w:hanging="720"/>
        <w:rPr>
          <w:rFonts w:eastAsia="Times New Roman"/>
        </w:rPr>
      </w:pPr>
      <w:r>
        <w:t xml:space="preserve">TU </w:t>
      </w:r>
      <w:r>
        <w:tab/>
      </w:r>
      <w:r w:rsidR="00A17A31">
        <w:rPr>
          <w:i/>
        </w:rPr>
        <w:t>Foreign Aid Scandals</w:t>
      </w:r>
    </w:p>
    <w:p w14:paraId="685233E1" w14:textId="77777777" w:rsidR="00A17A31" w:rsidRDefault="00A17A31" w:rsidP="00A17A31">
      <w:pPr>
        <w:ind w:left="720"/>
      </w:pPr>
      <w:r>
        <w:t xml:space="preserve">– </w:t>
      </w:r>
      <w:r w:rsidRPr="00781B74">
        <w:t xml:space="preserve">https://www.scientificamerican.com/article/how-cia-fake-vaccination-campaign-endangers- </w:t>
      </w:r>
      <w:r w:rsidRPr="003A68A6">
        <w:t>us-all/</w:t>
      </w:r>
    </w:p>
    <w:p w14:paraId="349D2D42" w14:textId="77777777" w:rsidR="00A17A31" w:rsidRDefault="00A17A31" w:rsidP="00A17A31">
      <w:pPr>
        <w:ind w:left="720"/>
      </w:pPr>
      <w:r>
        <w:t xml:space="preserve">– </w:t>
      </w:r>
      <w:r w:rsidRPr="00AC582B">
        <w:t>https://www.npr.org/sections/thetwo-way/2016/08/18/490468640/u-n-admits-role-in-haiti-cholera-outbreak-that-has-killed-thousands</w:t>
      </w:r>
    </w:p>
    <w:p w14:paraId="0CDE13BF" w14:textId="77777777" w:rsidR="00A17A31" w:rsidRDefault="00A17A31" w:rsidP="00A17A31">
      <w:pPr>
        <w:ind w:left="720"/>
      </w:pPr>
      <w:r>
        <w:t xml:space="preserve">– </w:t>
      </w:r>
      <w:r w:rsidRPr="006728F7">
        <w:t>https://www.foxnews.com/politics/usaid-programs-hit-by-fraud-corruption-and-bid-rigging-allegations</w:t>
      </w:r>
    </w:p>
    <w:p w14:paraId="1AAAA0B2" w14:textId="58B4CE74" w:rsidR="00A940AA" w:rsidRDefault="00A17A31" w:rsidP="00A17A31">
      <w:pPr>
        <w:ind w:left="720"/>
      </w:pPr>
      <w:r>
        <w:t xml:space="preserve">– </w:t>
      </w:r>
      <w:r w:rsidRPr="006728F7">
        <w:t>https://www.52-insights.com/interview-politics-enlightenment-steven-pinker-why-our-world-is-getting-better/</w:t>
      </w:r>
    </w:p>
    <w:p w14:paraId="5C1CCF10" w14:textId="1131B892" w:rsidR="00A67F34" w:rsidRPr="009553ED" w:rsidRDefault="00A67F34" w:rsidP="00A67F34">
      <w:pPr>
        <w:rPr>
          <w:i/>
        </w:rPr>
      </w:pPr>
    </w:p>
    <w:p w14:paraId="3FBFA828" w14:textId="77777777" w:rsidR="00A17A31" w:rsidRPr="001E1FE3" w:rsidRDefault="00A67F34" w:rsidP="00A17A31">
      <w:pPr>
        <w:rPr>
          <w:i/>
        </w:rPr>
      </w:pPr>
      <w:r>
        <w:t>TH</w:t>
      </w:r>
      <w:r>
        <w:tab/>
      </w:r>
      <w:r w:rsidR="00A17A31" w:rsidRPr="00207DE8">
        <w:rPr>
          <w:i/>
        </w:rPr>
        <w:t>The Future of</w:t>
      </w:r>
      <w:r w:rsidR="00A17A31">
        <w:t xml:space="preserve"> </w:t>
      </w:r>
      <w:r w:rsidR="00A17A31">
        <w:rPr>
          <w:i/>
        </w:rPr>
        <w:t>Foreign Aid</w:t>
      </w:r>
    </w:p>
    <w:p w14:paraId="2ACD7E5A" w14:textId="78A5ADFA" w:rsidR="006728F7" w:rsidRPr="00A17A31" w:rsidRDefault="00A17A31" w:rsidP="00002CB3">
      <w:pPr>
        <w:ind w:left="720"/>
        <w:rPr>
          <w:b/>
        </w:rPr>
      </w:pPr>
      <w:r>
        <w:t xml:space="preserve">– </w:t>
      </w:r>
      <w:r w:rsidR="00002CB3">
        <w:t xml:space="preserve">To be Assigned… </w:t>
      </w:r>
    </w:p>
    <w:p w14:paraId="229BEDDF" w14:textId="77777777" w:rsidR="00A81FFD" w:rsidRDefault="00A81FFD" w:rsidP="00DE664F"/>
    <w:p w14:paraId="35CF8445" w14:textId="2C09C4B9" w:rsidR="00AB048B" w:rsidRDefault="00B23271" w:rsidP="006B3A2A">
      <w:r>
        <w:t xml:space="preserve">Week 15: </w:t>
      </w:r>
      <w:r w:rsidR="00A17A31">
        <w:t>Final Review</w:t>
      </w:r>
    </w:p>
    <w:p w14:paraId="3BFF7C64" w14:textId="0DCCA5EE" w:rsidR="00A67F34" w:rsidRPr="009553ED" w:rsidRDefault="00A67F34" w:rsidP="00A67F34">
      <w:pPr>
        <w:rPr>
          <w:i/>
        </w:rPr>
      </w:pPr>
      <w:r>
        <w:t xml:space="preserve">TU </w:t>
      </w:r>
      <w:r>
        <w:tab/>
      </w:r>
      <w:r w:rsidR="00A17A31">
        <w:t>Final Review Session</w:t>
      </w:r>
    </w:p>
    <w:p w14:paraId="00065262" w14:textId="77777777" w:rsidR="006728F7" w:rsidRDefault="006728F7" w:rsidP="006B3A2A">
      <w:pPr>
        <w:rPr>
          <w:b/>
        </w:rPr>
      </w:pPr>
    </w:p>
    <w:p w14:paraId="22D966A2" w14:textId="526317DE" w:rsidR="00046223" w:rsidRPr="00D7727F" w:rsidRDefault="00046223" w:rsidP="00652710">
      <w:pPr>
        <w:rPr>
          <w:i/>
        </w:rPr>
      </w:pPr>
      <w:r w:rsidRPr="00D7727F">
        <w:rPr>
          <w:b/>
          <w:i/>
        </w:rPr>
        <w:t>DEADLINE</w:t>
      </w:r>
      <w:r w:rsidRPr="00D7727F">
        <w:rPr>
          <w:i/>
        </w:rPr>
        <w:t>: Take-Home Final (</w:t>
      </w:r>
      <w:r w:rsidR="00F47488" w:rsidRPr="00D7727F">
        <w:rPr>
          <w:i/>
        </w:rPr>
        <w:t xml:space="preserve">Due </w:t>
      </w:r>
      <w:r w:rsidR="00652710" w:rsidRPr="00D7727F">
        <w:rPr>
          <w:i/>
        </w:rPr>
        <w:t xml:space="preserve">Monday, </w:t>
      </w:r>
      <w:r w:rsidR="00A341FC" w:rsidRPr="00D7727F">
        <w:rPr>
          <w:i/>
        </w:rPr>
        <w:t>May 16</w:t>
      </w:r>
      <w:r w:rsidR="00206DA0" w:rsidRPr="00D7727F">
        <w:rPr>
          <w:i/>
        </w:rPr>
        <w:t>, 12</w:t>
      </w:r>
      <w:r w:rsidR="00652710" w:rsidRPr="00D7727F">
        <w:rPr>
          <w:i/>
        </w:rPr>
        <w:t>:30pm</w:t>
      </w:r>
      <w:r w:rsidRPr="00D7727F">
        <w:rPr>
          <w:i/>
        </w:rPr>
        <w:t>)</w:t>
      </w:r>
    </w:p>
    <w:p w14:paraId="09431FDC" w14:textId="77777777" w:rsidR="00046223" w:rsidRDefault="00046223" w:rsidP="006B3A2A"/>
    <w:p w14:paraId="0B81138A" w14:textId="6B039A9A" w:rsidR="00581303" w:rsidRPr="00581303" w:rsidRDefault="00581303" w:rsidP="00761FFF">
      <w:pPr>
        <w:outlineLvl w:val="0"/>
        <w:rPr>
          <w:b/>
        </w:rPr>
      </w:pPr>
      <w:r>
        <w:rPr>
          <w:b/>
        </w:rPr>
        <w:t>Grading:</w:t>
      </w:r>
    </w:p>
    <w:p w14:paraId="359E96B9" w14:textId="503F6522" w:rsidR="001724CE" w:rsidRDefault="001724CE" w:rsidP="00761FFF">
      <w:pPr>
        <w:outlineLvl w:val="0"/>
      </w:pPr>
      <w:r>
        <w:t xml:space="preserve">The grading </w:t>
      </w:r>
      <w:r w:rsidR="00680239">
        <w:t>scale</w:t>
      </w:r>
      <w:r>
        <w:t xml:space="preserve"> will be as follows</w:t>
      </w:r>
      <w:r w:rsidR="00680239">
        <w:t>, and will be based on the percentage of total assessment points earned. When grades fall between percentages, I will round up after 0.5</w:t>
      </w:r>
      <w:r>
        <w:t>:</w:t>
      </w:r>
    </w:p>
    <w:p w14:paraId="443107C0" w14:textId="77777777" w:rsidR="00D86B11" w:rsidRDefault="00D86B11" w:rsidP="00680239">
      <w:pPr>
        <w:rPr>
          <w:rFonts w:eastAsia="Times New Roman"/>
        </w:rPr>
      </w:pPr>
    </w:p>
    <w:p w14:paraId="219112ED" w14:textId="4B465295" w:rsidR="00680239" w:rsidRDefault="00680239" w:rsidP="00680239">
      <w:pPr>
        <w:rPr>
          <w:rFonts w:eastAsia="Times New Roman"/>
        </w:rPr>
      </w:pPr>
      <w:r>
        <w:rPr>
          <w:rFonts w:eastAsia="Times New Roman"/>
        </w:rPr>
        <w:t>A = 93-100</w:t>
      </w:r>
      <w:r>
        <w:rPr>
          <w:rFonts w:eastAsia="Times New Roman"/>
        </w:rPr>
        <w:tab/>
      </w:r>
      <w:r>
        <w:rPr>
          <w:rFonts w:eastAsia="Times New Roman"/>
        </w:rPr>
        <w:tab/>
        <w:t xml:space="preserve">A- = 90-92 </w:t>
      </w:r>
    </w:p>
    <w:p w14:paraId="4539C378" w14:textId="220E0821" w:rsidR="00680239" w:rsidRDefault="00680239" w:rsidP="00680239">
      <w:pPr>
        <w:rPr>
          <w:rFonts w:eastAsia="Times New Roman"/>
        </w:rPr>
      </w:pPr>
      <w:r>
        <w:rPr>
          <w:rFonts w:eastAsia="Times New Roman"/>
        </w:rPr>
        <w:t xml:space="preserve">B+ = 87-89 </w:t>
      </w:r>
      <w:r>
        <w:rPr>
          <w:rFonts w:eastAsia="Times New Roman"/>
        </w:rPr>
        <w:tab/>
      </w:r>
      <w:r>
        <w:rPr>
          <w:rFonts w:eastAsia="Times New Roman"/>
        </w:rPr>
        <w:tab/>
        <w:t xml:space="preserve">B = 83-86 </w:t>
      </w:r>
      <w:r>
        <w:rPr>
          <w:rFonts w:eastAsia="Times New Roman"/>
        </w:rPr>
        <w:tab/>
      </w:r>
      <w:r>
        <w:rPr>
          <w:rFonts w:eastAsia="Times New Roman"/>
        </w:rPr>
        <w:tab/>
        <w:t xml:space="preserve">B- = 80-82 </w:t>
      </w:r>
    </w:p>
    <w:p w14:paraId="36697FF1" w14:textId="77777777" w:rsidR="00680239" w:rsidRDefault="00680239" w:rsidP="00680239">
      <w:pPr>
        <w:rPr>
          <w:rFonts w:eastAsia="Times New Roman"/>
        </w:rPr>
      </w:pPr>
      <w:r>
        <w:rPr>
          <w:rFonts w:eastAsia="Times New Roman"/>
        </w:rPr>
        <w:t xml:space="preserve">C+ = 77-79 </w:t>
      </w:r>
      <w:r>
        <w:rPr>
          <w:rFonts w:eastAsia="Times New Roman"/>
        </w:rPr>
        <w:tab/>
      </w:r>
      <w:r>
        <w:rPr>
          <w:rFonts w:eastAsia="Times New Roman"/>
        </w:rPr>
        <w:tab/>
        <w:t xml:space="preserve">C = 73-76 </w:t>
      </w:r>
      <w:r>
        <w:rPr>
          <w:rFonts w:eastAsia="Times New Roman"/>
        </w:rPr>
        <w:tab/>
      </w:r>
      <w:r>
        <w:rPr>
          <w:rFonts w:eastAsia="Times New Roman"/>
        </w:rPr>
        <w:tab/>
        <w:t xml:space="preserve">C- = 70-72 </w:t>
      </w:r>
    </w:p>
    <w:p w14:paraId="10670A6A" w14:textId="77777777" w:rsidR="00680239" w:rsidRDefault="00680239" w:rsidP="00680239">
      <w:pPr>
        <w:rPr>
          <w:rFonts w:eastAsia="Times New Roman"/>
        </w:rPr>
      </w:pPr>
      <w:r>
        <w:rPr>
          <w:rFonts w:eastAsia="Times New Roman"/>
        </w:rPr>
        <w:t xml:space="preserve">D+ = 67-69 </w:t>
      </w:r>
      <w:r>
        <w:rPr>
          <w:rFonts w:eastAsia="Times New Roman"/>
        </w:rPr>
        <w:tab/>
      </w:r>
      <w:r>
        <w:rPr>
          <w:rFonts w:eastAsia="Times New Roman"/>
        </w:rPr>
        <w:tab/>
        <w:t xml:space="preserve">D = 63-66 </w:t>
      </w:r>
      <w:r>
        <w:rPr>
          <w:rFonts w:eastAsia="Times New Roman"/>
        </w:rPr>
        <w:tab/>
      </w:r>
      <w:r>
        <w:rPr>
          <w:rFonts w:eastAsia="Times New Roman"/>
        </w:rPr>
        <w:tab/>
        <w:t xml:space="preserve">D- = 60-62 </w:t>
      </w:r>
    </w:p>
    <w:p w14:paraId="7099E9E3" w14:textId="5C073582" w:rsidR="00680239" w:rsidRDefault="00680239" w:rsidP="00680239">
      <w:pPr>
        <w:rPr>
          <w:rFonts w:eastAsia="Times New Roman"/>
        </w:rPr>
      </w:pPr>
      <w:r>
        <w:rPr>
          <w:rFonts w:eastAsia="Times New Roman"/>
        </w:rPr>
        <w:t>F = &lt; 60</w:t>
      </w:r>
    </w:p>
    <w:p w14:paraId="04C78B16" w14:textId="77777777" w:rsidR="00680239" w:rsidRDefault="00680239" w:rsidP="00761FFF">
      <w:pPr>
        <w:outlineLvl w:val="0"/>
      </w:pPr>
    </w:p>
    <w:p w14:paraId="3E7DBC5F" w14:textId="1CF6C103" w:rsidR="00A72DC6" w:rsidRDefault="00A72DC6" w:rsidP="00A72DC6">
      <w:r w:rsidRPr="00A72DC6">
        <w:t>Students will have up-to-date access to their current grades thro</w:t>
      </w:r>
      <w:r>
        <w:t xml:space="preserve">ughout the semester through the </w:t>
      </w:r>
      <w:r w:rsidRPr="00A72DC6">
        <w:t xml:space="preserve">course site on ELMS. I will </w:t>
      </w:r>
      <w:r w:rsidR="00CF6EF6">
        <w:t>periodically update</w:t>
      </w:r>
      <w:r w:rsidRPr="00A72DC6">
        <w:t xml:space="preserve"> students on their progress.</w:t>
      </w:r>
    </w:p>
    <w:p w14:paraId="78B051CA" w14:textId="77777777" w:rsidR="00A72DC6" w:rsidRPr="001724CE" w:rsidRDefault="00A72DC6" w:rsidP="00761FFF">
      <w:pPr>
        <w:outlineLvl w:val="0"/>
      </w:pPr>
    </w:p>
    <w:p w14:paraId="2CE75F18" w14:textId="28EAAD52" w:rsidR="006B7B1F" w:rsidRDefault="00652710" w:rsidP="00761FFF">
      <w:pPr>
        <w:outlineLvl w:val="0"/>
        <w:rPr>
          <w:i/>
          <w:u w:val="single"/>
        </w:rPr>
      </w:pPr>
      <w:r>
        <w:rPr>
          <w:i/>
          <w:u w:val="single"/>
        </w:rPr>
        <w:t xml:space="preserve">Discussion </w:t>
      </w:r>
      <w:r w:rsidR="00F67CA6">
        <w:rPr>
          <w:i/>
          <w:u w:val="single"/>
        </w:rPr>
        <w:t xml:space="preserve">Attendance and </w:t>
      </w:r>
      <w:r w:rsidR="006B7B1F" w:rsidRPr="00581303">
        <w:rPr>
          <w:i/>
          <w:u w:val="single"/>
        </w:rPr>
        <w:t>Participation: 10%</w:t>
      </w:r>
    </w:p>
    <w:p w14:paraId="5CE68009" w14:textId="4DF9D547" w:rsidR="0054343D" w:rsidRPr="00AC2CEC" w:rsidRDefault="00957F83" w:rsidP="00D762BC">
      <w:pPr>
        <w:outlineLvl w:val="0"/>
      </w:pPr>
      <w:r>
        <w:t xml:space="preserve">Students are expected to engage with assigned readings </w:t>
      </w:r>
      <w:r w:rsidR="00F67CA6">
        <w:t xml:space="preserve">and lectures </w:t>
      </w:r>
      <w:r>
        <w:t xml:space="preserve">and </w:t>
      </w:r>
      <w:r w:rsidR="00F67CA6">
        <w:t xml:space="preserve">attend </w:t>
      </w:r>
      <w:r w:rsidR="00723A67">
        <w:t xml:space="preserve">class </w:t>
      </w:r>
      <w:r>
        <w:t xml:space="preserve">prepared to </w:t>
      </w:r>
      <w:r w:rsidR="00F67CA6">
        <w:t xml:space="preserve">discuss </w:t>
      </w:r>
      <w:r>
        <w:t>them.</w:t>
      </w:r>
      <w:r w:rsidR="00D72326">
        <w:t xml:space="preserve"> Showing up is not enough—you </w:t>
      </w:r>
      <w:r w:rsidR="00F67CA6">
        <w:t xml:space="preserve">also </w:t>
      </w:r>
      <w:r w:rsidR="00D72326">
        <w:t xml:space="preserve">need to show me you are </w:t>
      </w:r>
      <w:r w:rsidR="00F67CA6">
        <w:t>digesting</w:t>
      </w:r>
      <w:r w:rsidR="00D72326">
        <w:t xml:space="preserve"> the material.</w:t>
      </w:r>
      <w:r w:rsidR="00D762BC">
        <w:t xml:space="preserve"> </w:t>
      </w:r>
      <w:r w:rsidR="00D762BC">
        <w:t xml:space="preserve">If you </w:t>
      </w:r>
      <w:r w:rsidR="0044658B">
        <w:t>are un</w:t>
      </w:r>
      <w:r w:rsidR="00D762BC">
        <w:t>comfortable speaking</w:t>
      </w:r>
      <w:r w:rsidR="00D762BC">
        <w:t xml:space="preserve"> up</w:t>
      </w:r>
      <w:r w:rsidR="00D762BC">
        <w:t xml:space="preserve"> in class, </w:t>
      </w:r>
      <w:r w:rsidR="00D762BC" w:rsidRPr="00D44744">
        <w:rPr>
          <w:b/>
        </w:rPr>
        <w:t>please see me</w:t>
      </w:r>
      <w:r w:rsidR="00D762BC">
        <w:t xml:space="preserve"> at the beginning of the semester so that we can arrange alternative way</w:t>
      </w:r>
      <w:r w:rsidR="001A6A3C">
        <w:t>s</w:t>
      </w:r>
      <w:r w:rsidR="00D762BC">
        <w:t xml:space="preserve"> for you to participate.</w:t>
      </w:r>
    </w:p>
    <w:p w14:paraId="6B7681BA" w14:textId="77777777" w:rsidR="00C521AF" w:rsidRDefault="00C521AF" w:rsidP="00761FFF">
      <w:pPr>
        <w:outlineLvl w:val="0"/>
        <w:rPr>
          <w:i/>
          <w:u w:val="single"/>
        </w:rPr>
      </w:pPr>
    </w:p>
    <w:p w14:paraId="4337E3CD" w14:textId="541D97CA" w:rsidR="006B7B1F" w:rsidRDefault="008B5582" w:rsidP="00761FFF">
      <w:pPr>
        <w:outlineLvl w:val="0"/>
        <w:rPr>
          <w:i/>
          <w:u w:val="single"/>
        </w:rPr>
      </w:pPr>
      <w:r>
        <w:rPr>
          <w:i/>
          <w:u w:val="single"/>
        </w:rPr>
        <w:t xml:space="preserve">Weekly </w:t>
      </w:r>
      <w:r w:rsidR="00652710">
        <w:rPr>
          <w:i/>
          <w:u w:val="single"/>
        </w:rPr>
        <w:t>Quizzes</w:t>
      </w:r>
      <w:r w:rsidR="006B7B1F" w:rsidRPr="00581303">
        <w:rPr>
          <w:i/>
          <w:u w:val="single"/>
        </w:rPr>
        <w:t xml:space="preserve">: </w:t>
      </w:r>
      <w:r w:rsidR="00A3252A">
        <w:rPr>
          <w:i/>
          <w:u w:val="single"/>
        </w:rPr>
        <w:t>10</w:t>
      </w:r>
      <w:r w:rsidR="006B7B1F" w:rsidRPr="00581303">
        <w:rPr>
          <w:i/>
          <w:u w:val="single"/>
        </w:rPr>
        <w:t>%</w:t>
      </w:r>
    </w:p>
    <w:p w14:paraId="1F1A6EE9" w14:textId="14316F33" w:rsidR="008B5582" w:rsidRPr="00957F83" w:rsidRDefault="008B5582" w:rsidP="008B5582">
      <w:pPr>
        <w:outlineLvl w:val="0"/>
      </w:pPr>
      <w:r w:rsidRPr="00957F83">
        <w:t>Once per week,</w:t>
      </w:r>
      <w:r>
        <w:t xml:space="preserve"> on either Tuesday or Thursday</w:t>
      </w:r>
      <w:r w:rsidRPr="00957F83">
        <w:t>, I will conduct an in-class</w:t>
      </w:r>
      <w:r>
        <w:t xml:space="preserve"> clicker</w:t>
      </w:r>
      <w:r w:rsidRPr="00957F83">
        <w:t xml:space="preserve"> quiz that covers the week’s readings</w:t>
      </w:r>
      <w:r w:rsidR="003B5D2B">
        <w:t xml:space="preserve"> (see below on accessing clicker software)</w:t>
      </w:r>
      <w:r w:rsidRPr="00957F83">
        <w:t xml:space="preserve">. Students </w:t>
      </w:r>
      <w:r w:rsidR="00DE54D9">
        <w:t>must</w:t>
      </w:r>
      <w:r w:rsidRPr="00957F83">
        <w:t xml:space="preserve"> </w:t>
      </w:r>
      <w:r w:rsidR="00DE54D9" w:rsidRPr="00DE54D9">
        <w:rPr>
          <w:b/>
        </w:rPr>
        <w:t xml:space="preserve">arrive to </w:t>
      </w:r>
      <w:r w:rsidRPr="00DE54D9">
        <w:rPr>
          <w:b/>
        </w:rPr>
        <w:t xml:space="preserve">class </w:t>
      </w:r>
      <w:r w:rsidR="00DE54D9" w:rsidRPr="00DE54D9">
        <w:rPr>
          <w:b/>
        </w:rPr>
        <w:t>on time</w:t>
      </w:r>
      <w:r w:rsidR="00DE54D9">
        <w:t xml:space="preserve"> in order to take the </w:t>
      </w:r>
      <w:r w:rsidR="008E07AF">
        <w:t>quiz</w:t>
      </w:r>
      <w:r w:rsidRPr="00957F83">
        <w:t xml:space="preserve">. Students may drop their lowest two quiz scores </w:t>
      </w:r>
      <w:r>
        <w:t>in</w:t>
      </w:r>
      <w:r w:rsidRPr="00957F83">
        <w:t xml:space="preserve"> their final grade.</w:t>
      </w:r>
      <w:r w:rsidR="0031384D">
        <w:t xml:space="preserve"> I may occasionally offer extra credit quizzes.</w:t>
      </w:r>
    </w:p>
    <w:p w14:paraId="37BE7E05" w14:textId="77777777" w:rsidR="004D7EDA" w:rsidRDefault="004D7EDA" w:rsidP="00E30AF5"/>
    <w:p w14:paraId="5AC89FB5" w14:textId="20FFCA87" w:rsidR="004D7EDA" w:rsidRDefault="004D7EDA" w:rsidP="004D7EDA">
      <w:pPr>
        <w:outlineLvl w:val="0"/>
        <w:rPr>
          <w:i/>
          <w:u w:val="single"/>
        </w:rPr>
      </w:pPr>
      <w:r>
        <w:rPr>
          <w:i/>
          <w:u w:val="single"/>
        </w:rPr>
        <w:t xml:space="preserve">Aid Project </w:t>
      </w:r>
      <w:r w:rsidR="00EA1B6D">
        <w:rPr>
          <w:i/>
          <w:u w:val="single"/>
        </w:rPr>
        <w:t>Evaluation</w:t>
      </w:r>
      <w:r>
        <w:rPr>
          <w:i/>
          <w:u w:val="single"/>
        </w:rPr>
        <w:t>: 15%</w:t>
      </w:r>
    </w:p>
    <w:p w14:paraId="21F54E46" w14:textId="33F40287" w:rsidR="004D7EDA" w:rsidRDefault="004D7EDA" w:rsidP="004D7EDA">
      <w:pPr>
        <w:outlineLvl w:val="0"/>
      </w:pPr>
      <w:r>
        <w:t xml:space="preserve">Students are required to evaluate a foreign aid project from the World Bank’s Impact Evaluation website (through </w:t>
      </w:r>
      <w:hyperlink r:id="rId9" w:history="1">
        <w:r w:rsidRPr="001816B8">
          <w:rPr>
            <w:rStyle w:val="Hyperlink"/>
          </w:rPr>
          <w:t>this link</w:t>
        </w:r>
      </w:hyperlink>
      <w:r>
        <w:rPr>
          <w:rStyle w:val="Hyperlink"/>
        </w:rPr>
        <w:t>)</w:t>
      </w:r>
      <w:r>
        <w:t xml:space="preserve">. This evaluation will include a description of the major actors involved, an analysis of the political factors behind a foreign aid project, an assessment of the project’s effectiveness, and an explanation for any lack of effectiveness. </w:t>
      </w:r>
      <w:r w:rsidR="00200300">
        <w:t>See ELMS for a description of the assignment.</w:t>
      </w:r>
    </w:p>
    <w:p w14:paraId="6FC45CAE" w14:textId="7FE4AE51" w:rsidR="00D7727F" w:rsidRDefault="00D7727F" w:rsidP="00D7727F">
      <w:r w:rsidRPr="00D7727F">
        <w:rPr>
          <w:b/>
          <w:i/>
        </w:rPr>
        <w:t>DEADLINE</w:t>
      </w:r>
      <w:r>
        <w:rPr>
          <w:i/>
        </w:rPr>
        <w:t xml:space="preserve">: </w:t>
      </w:r>
      <w:r>
        <w:rPr>
          <w:i/>
        </w:rPr>
        <w:t>Saturday, April 30 at 11:59 PM</w:t>
      </w:r>
    </w:p>
    <w:p w14:paraId="5F072FC1" w14:textId="77777777" w:rsidR="00957F83" w:rsidRPr="00957F83" w:rsidRDefault="00957F83" w:rsidP="00761FFF">
      <w:pPr>
        <w:outlineLvl w:val="0"/>
      </w:pPr>
    </w:p>
    <w:p w14:paraId="522AFF45" w14:textId="7BA3AAB7" w:rsidR="00FA1D7D" w:rsidRDefault="00FA1D7D" w:rsidP="00761FFF">
      <w:pPr>
        <w:outlineLvl w:val="0"/>
        <w:rPr>
          <w:i/>
          <w:u w:val="single"/>
        </w:rPr>
      </w:pPr>
      <w:r w:rsidRPr="00581303">
        <w:rPr>
          <w:i/>
          <w:u w:val="single"/>
        </w:rPr>
        <w:t>Mid-Term: 30%</w:t>
      </w:r>
    </w:p>
    <w:p w14:paraId="69ABDE35" w14:textId="1B897413" w:rsidR="001E0DFC" w:rsidRPr="00AC2513" w:rsidRDefault="00AC2513" w:rsidP="00761FFF">
      <w:pPr>
        <w:outlineLvl w:val="0"/>
      </w:pPr>
      <w:r w:rsidRPr="00AC2513">
        <w:t xml:space="preserve">The Mid-term will be composed of a fill-in-the-blanks section, a short-answer </w:t>
      </w:r>
      <w:r w:rsidR="00497D22">
        <w:t>section</w:t>
      </w:r>
      <w:r w:rsidRPr="00AC2513">
        <w:t>, and one essay question. I will reveal a set of potential essay questions the weekend before the mid-term to allow students to prepare an answer, but no notes will be al</w:t>
      </w:r>
      <w:r w:rsidR="00497D22">
        <w:t>lowed into the exam. The Tuesda</w:t>
      </w:r>
      <w:r w:rsidRPr="00AC2513">
        <w:t>y before the mid-term will consist of a preparation section, in which we will discuss the class topics and potential essay questions.</w:t>
      </w:r>
    </w:p>
    <w:p w14:paraId="3E8E00C3" w14:textId="77777777" w:rsidR="00AC2513" w:rsidRPr="00581303" w:rsidRDefault="00AC2513" w:rsidP="00761FFF">
      <w:pPr>
        <w:outlineLvl w:val="0"/>
        <w:rPr>
          <w:i/>
          <w:u w:val="single"/>
        </w:rPr>
      </w:pPr>
    </w:p>
    <w:p w14:paraId="568FE510" w14:textId="120DB5DE" w:rsidR="00FA1D7D" w:rsidRPr="00581303" w:rsidRDefault="00AC2513" w:rsidP="00761FFF">
      <w:pPr>
        <w:outlineLvl w:val="0"/>
        <w:rPr>
          <w:i/>
          <w:u w:val="single"/>
        </w:rPr>
      </w:pPr>
      <w:r>
        <w:rPr>
          <w:i/>
          <w:u w:val="single"/>
        </w:rPr>
        <w:t xml:space="preserve">Take-Home </w:t>
      </w:r>
      <w:r w:rsidR="00FA1D7D" w:rsidRPr="00581303">
        <w:rPr>
          <w:i/>
          <w:u w:val="single"/>
        </w:rPr>
        <w:t xml:space="preserve">Final: </w:t>
      </w:r>
      <w:r w:rsidR="00581303">
        <w:rPr>
          <w:i/>
          <w:u w:val="single"/>
        </w:rPr>
        <w:t>35</w:t>
      </w:r>
      <w:r w:rsidR="00FA1D7D" w:rsidRPr="00581303">
        <w:rPr>
          <w:i/>
          <w:u w:val="single"/>
        </w:rPr>
        <w:t>%</w:t>
      </w:r>
    </w:p>
    <w:p w14:paraId="69537F56" w14:textId="64AD9DBE" w:rsidR="006B3A2A" w:rsidRDefault="00AC2513" w:rsidP="006600AE">
      <w:r w:rsidRPr="00AC2513">
        <w:t xml:space="preserve">The </w:t>
      </w:r>
      <w:r>
        <w:t>take-home final will ask students to integrate multiple components of the class</w:t>
      </w:r>
      <w:r w:rsidRPr="00AC2513">
        <w:t>.</w:t>
      </w:r>
      <w:r w:rsidR="00846289">
        <w:t xml:space="preserve"> The last class will be devoted to preparing for the final exam</w:t>
      </w:r>
      <w:r w:rsidR="00A5280F">
        <w:t>, which I will release after the class</w:t>
      </w:r>
      <w:r w:rsidR="00846289">
        <w:t>.</w:t>
      </w:r>
    </w:p>
    <w:p w14:paraId="6AAC6E9A" w14:textId="6E20BAA1" w:rsidR="003B69BA" w:rsidRPr="00D7727F" w:rsidRDefault="003B69BA" w:rsidP="003B69BA">
      <w:pPr>
        <w:rPr>
          <w:i/>
        </w:rPr>
      </w:pPr>
      <w:r w:rsidRPr="00D7727F">
        <w:rPr>
          <w:b/>
          <w:i/>
        </w:rPr>
        <w:t>DEADLINE</w:t>
      </w:r>
      <w:r w:rsidRPr="00D7727F">
        <w:rPr>
          <w:i/>
        </w:rPr>
        <w:t>: Monday, May 16, 12:30pm</w:t>
      </w:r>
    </w:p>
    <w:p w14:paraId="47F059A8" w14:textId="77777777" w:rsidR="003B69BA" w:rsidRDefault="003B69BA" w:rsidP="001E0DFC"/>
    <w:p w14:paraId="49FB7A90" w14:textId="77777777" w:rsidR="001E0DFC" w:rsidRPr="00614C06" w:rsidRDefault="001E0DFC" w:rsidP="001E0DFC">
      <w:r w:rsidRPr="00E17B0E">
        <w:rPr>
          <w:b/>
        </w:rPr>
        <w:lastRenderedPageBreak/>
        <w:t>Campus Policies:</w:t>
      </w:r>
    </w:p>
    <w:p w14:paraId="4F99D3A2" w14:textId="77777777" w:rsidR="001E0DFC" w:rsidRDefault="001E0DFC" w:rsidP="001E0DFC">
      <w:r>
        <w:t>It is our shared responsibility to know and abide by the University of Maryland’s policies that relate to all courses, which include topics like:</w:t>
      </w:r>
    </w:p>
    <w:p w14:paraId="5B58C837" w14:textId="77777777" w:rsidR="001E0DFC" w:rsidRDefault="001E0DFC" w:rsidP="001E0DFC"/>
    <w:p w14:paraId="7805C210" w14:textId="77777777" w:rsidR="001E0DFC" w:rsidRDefault="001E0DFC" w:rsidP="001E0DFC">
      <w:r>
        <w:t>•</w:t>
      </w:r>
      <w:r>
        <w:tab/>
        <w:t>Academic integrity</w:t>
      </w:r>
    </w:p>
    <w:p w14:paraId="0FF2E916" w14:textId="77777777" w:rsidR="001E0DFC" w:rsidRDefault="001E0DFC" w:rsidP="001E0DFC">
      <w:r>
        <w:t>•</w:t>
      </w:r>
      <w:r>
        <w:tab/>
        <w:t>Student and instructor conduct</w:t>
      </w:r>
    </w:p>
    <w:p w14:paraId="74E49B79" w14:textId="77777777" w:rsidR="001E0DFC" w:rsidRDefault="001E0DFC" w:rsidP="001E0DFC">
      <w:r>
        <w:t>•</w:t>
      </w:r>
      <w:r>
        <w:tab/>
        <w:t>Accessibility and accommodations</w:t>
      </w:r>
    </w:p>
    <w:p w14:paraId="012D70CA" w14:textId="77777777" w:rsidR="001E0DFC" w:rsidRDefault="001E0DFC" w:rsidP="001E0DFC">
      <w:r>
        <w:t>•</w:t>
      </w:r>
      <w:r>
        <w:tab/>
        <w:t>Attendance and excused absences</w:t>
      </w:r>
    </w:p>
    <w:p w14:paraId="474CA45D" w14:textId="77777777" w:rsidR="001E0DFC" w:rsidRDefault="001E0DFC" w:rsidP="001E0DFC">
      <w:r>
        <w:t>•</w:t>
      </w:r>
      <w:r>
        <w:tab/>
        <w:t>Grades and appeals</w:t>
      </w:r>
    </w:p>
    <w:p w14:paraId="624A595A" w14:textId="77777777" w:rsidR="001E0DFC" w:rsidRDefault="001E0DFC" w:rsidP="001E0DFC">
      <w:r>
        <w:t>•</w:t>
      </w:r>
      <w:r>
        <w:tab/>
        <w:t>Copyright and intellectual property</w:t>
      </w:r>
    </w:p>
    <w:p w14:paraId="5952C7A2" w14:textId="77777777" w:rsidR="001E0DFC" w:rsidRDefault="001E0DFC" w:rsidP="001E0DFC"/>
    <w:p w14:paraId="57C167F1" w14:textId="77777777" w:rsidR="001E0DFC" w:rsidRDefault="001E0DFC" w:rsidP="001E0DFC">
      <w:r>
        <w:t xml:space="preserve">Please visit </w:t>
      </w:r>
      <w:hyperlink r:id="rId10" w:history="1">
        <w:r w:rsidRPr="00C725BB">
          <w:rPr>
            <w:rStyle w:val="Hyperlink"/>
          </w:rPr>
          <w:t>www.ugst.umd.edu/courserelatedpolicies.html</w:t>
        </w:r>
      </w:hyperlink>
      <w:r>
        <w:t xml:space="preserve"> for the Office of Undergraduate Studies’ full list of campus-wide policies and follow up with me if you have questions.</w:t>
      </w:r>
    </w:p>
    <w:p w14:paraId="46C6EADC" w14:textId="77777777" w:rsidR="001E0DFC" w:rsidRPr="006600AE" w:rsidRDefault="001E0DFC" w:rsidP="006600AE"/>
    <w:p w14:paraId="086523D4" w14:textId="77777777" w:rsidR="00670D14" w:rsidRPr="0054343D" w:rsidRDefault="00670D14" w:rsidP="00670D14">
      <w:pPr>
        <w:rPr>
          <w:b/>
        </w:rPr>
      </w:pPr>
      <w:r w:rsidRPr="0054343D">
        <w:rPr>
          <w:b/>
        </w:rPr>
        <w:t>Course Policies and Expectations:</w:t>
      </w:r>
    </w:p>
    <w:p w14:paraId="2B1C4320" w14:textId="69251297" w:rsidR="00670D14" w:rsidRDefault="00670D14" w:rsidP="00670D14">
      <w:r>
        <w:t xml:space="preserve">1. Assignments that are turned in past the </w:t>
      </w:r>
      <w:r w:rsidR="004735BD">
        <w:t>deadline</w:t>
      </w:r>
      <w:r>
        <w:t xml:space="preserve"> will be penalized one letter grade per day.</w:t>
      </w:r>
    </w:p>
    <w:p w14:paraId="7647E48F" w14:textId="77777777" w:rsidR="00670D14" w:rsidRDefault="00670D14" w:rsidP="00670D14">
      <w:r>
        <w:t>2. Absences for valid reasons such as medical or family emergencies will be excused with appropriate documentation, but you will still be responsible for missed material, such as quizzes. Please contact me if you know you will be late or absent.</w:t>
      </w:r>
    </w:p>
    <w:p w14:paraId="3F183C28" w14:textId="4E471D45" w:rsidR="00670D14" w:rsidRDefault="00670D14" w:rsidP="00670D14">
      <w:r>
        <w:t xml:space="preserve">3. Making-up exams is not permitted unless: 1) there is an official excuse for having missed an exam (with proper documentation); or 2) </w:t>
      </w:r>
      <w:r w:rsidR="004735BD">
        <w:t xml:space="preserve">a </w:t>
      </w:r>
      <w:r>
        <w:t>prior arrangement is made.</w:t>
      </w:r>
    </w:p>
    <w:p w14:paraId="1FC8AE43" w14:textId="6E6F0D82" w:rsidR="00670D14" w:rsidRDefault="00670D14" w:rsidP="00670D14">
      <w:r>
        <w:t xml:space="preserve">4. Neither cheating nor plagiarism in any form will be tolerated. Familiarize yourself with the campus policies on academic honesty, and when in doubt, </w:t>
      </w:r>
      <w:r w:rsidR="00993738">
        <w:t>***</w:t>
      </w:r>
      <w:r w:rsidRPr="00D12E55">
        <w:rPr>
          <w:b/>
          <w:i/>
          <w:u w:val="single"/>
        </w:rPr>
        <w:t>ask me</w:t>
      </w:r>
      <w:r w:rsidR="00993738" w:rsidRPr="00993738">
        <w:rPr>
          <w:b/>
          <w:i/>
        </w:rPr>
        <w:t>***</w:t>
      </w:r>
      <w:r>
        <w:t>.</w:t>
      </w:r>
    </w:p>
    <w:p w14:paraId="70D2111C" w14:textId="77777777" w:rsidR="00670D14" w:rsidRDefault="00670D14" w:rsidP="00670D14">
      <w:r>
        <w:t>5. Recent findings in social psychology discourage the use of laptops and phones in class (see youtu.be/WwPaw3Fx5Hk). However, the nature of this course leads me to provisionally accept technology in the classroom, to allow for a broader discussion. If it seems that students are spending more time online shopping than having productive discussions, I will revoke those privileges, so be responsible.</w:t>
      </w:r>
    </w:p>
    <w:p w14:paraId="45E75808" w14:textId="77777777" w:rsidR="00670D14" w:rsidRDefault="00670D14" w:rsidP="00670D14">
      <w:r>
        <w:t>6. Any student with disabilities/special needs or who will miss class due to a religious observance should contact me during the first week of classes so that the proper arrangements can be made.</w:t>
      </w:r>
    </w:p>
    <w:p w14:paraId="5729044B" w14:textId="193AC7EB" w:rsidR="00670D14" w:rsidRDefault="00670D14" w:rsidP="00670D14">
      <w:r>
        <w:t xml:space="preserve">7. Class participation is challenging for some. If you have particular concerns or anxieties about participating in class discussion, please come to my office hours early on. We can work to find a </w:t>
      </w:r>
      <w:r w:rsidR="004735BD">
        <w:t xml:space="preserve">less </w:t>
      </w:r>
      <w:r>
        <w:t>stressful and more effective way for you to participate.</w:t>
      </w:r>
    </w:p>
    <w:p w14:paraId="5B96A5D5" w14:textId="374C0CC9" w:rsidR="00670D14" w:rsidRDefault="00670D14" w:rsidP="00670D14">
      <w:r>
        <w:t>8. While I am happy to answer brief questions by email, I will not respond right away and may ask you to come to my office hours for broader questions and issues, whether they be about the class, the field more generally, or even about your career. I hope to see you at my o</w:t>
      </w:r>
      <w:r w:rsidR="0086228F">
        <w:t>ffice!</w:t>
      </w:r>
    </w:p>
    <w:p w14:paraId="48E34E9B" w14:textId="77777777" w:rsidR="00B279E7" w:rsidRDefault="00F1579A" w:rsidP="006600AE"/>
    <w:p w14:paraId="415BE42B" w14:textId="5A1DD4CE" w:rsidR="008057BB" w:rsidRPr="008057BB" w:rsidRDefault="008057BB" w:rsidP="008057BB">
      <w:pPr>
        <w:rPr>
          <w:b/>
        </w:rPr>
      </w:pPr>
      <w:r w:rsidRPr="008057BB">
        <w:rPr>
          <w:b/>
        </w:rPr>
        <w:t>Communication</w:t>
      </w:r>
      <w:r w:rsidR="00C625D7">
        <w:rPr>
          <w:b/>
        </w:rPr>
        <w:t>:</w:t>
      </w:r>
    </w:p>
    <w:p w14:paraId="79328A35" w14:textId="4687853D" w:rsidR="008057BB" w:rsidRDefault="008057BB" w:rsidP="006600AE">
      <w:r>
        <w:t xml:space="preserve">Communication is an important life skill, and this </w:t>
      </w:r>
      <w:r w:rsidR="00067804">
        <w:t>course</w:t>
      </w:r>
      <w:r>
        <w:t xml:space="preserve"> is no different. If you have any personal, health, or other barrier keeping you from succeeding in this class, </w:t>
      </w:r>
      <w:r w:rsidRPr="00996A0A">
        <w:rPr>
          <w:b/>
        </w:rPr>
        <w:t>please talk to me</w:t>
      </w:r>
      <w:r w:rsidR="00ED4441" w:rsidRPr="00996A0A">
        <w:rPr>
          <w:b/>
        </w:rPr>
        <w:t>.</w:t>
      </w:r>
    </w:p>
    <w:p w14:paraId="1DFB2357" w14:textId="77777777" w:rsidR="00ED4441" w:rsidRDefault="00ED4441" w:rsidP="006600AE"/>
    <w:p w14:paraId="580F5DAF" w14:textId="53D3B530" w:rsidR="00ED4441" w:rsidRDefault="00D87B56" w:rsidP="006600AE">
      <w:r>
        <w:t xml:space="preserve">To reiterate: </w:t>
      </w:r>
      <w:r w:rsidR="00ED4441" w:rsidRPr="00ED4441">
        <w:t xml:space="preserve">I want to do everything I </w:t>
      </w:r>
      <w:r>
        <w:t>can to support you. To do this</w:t>
      </w:r>
      <w:r w:rsidR="00ED4441" w:rsidRPr="00ED4441">
        <w:t xml:space="preserve">, I need to know about a problem </w:t>
      </w:r>
      <w:r w:rsidR="00ED4441" w:rsidRPr="00D87B56">
        <w:rPr>
          <w:i/>
        </w:rPr>
        <w:t xml:space="preserve">when it </w:t>
      </w:r>
      <w:r>
        <w:rPr>
          <w:i/>
        </w:rPr>
        <w:t>arises</w:t>
      </w:r>
      <w:r w:rsidR="00ED4441" w:rsidRPr="00ED4441">
        <w:t>, not after it has already derailed your ability to keep up with class. I don’t need to know details. Letting me know sooner rather than later, though, is key. It is MUCH harder to</w:t>
      </w:r>
      <w:r>
        <w:t xml:space="preserve"> accommodate you</w:t>
      </w:r>
      <w:r w:rsidR="00ED4441" w:rsidRPr="00ED4441">
        <w:t xml:space="preserve"> if you </w:t>
      </w:r>
      <w:r>
        <w:t>wait until the end of the term.</w:t>
      </w:r>
    </w:p>
    <w:p w14:paraId="7D61D7AA" w14:textId="77777777" w:rsidR="00C55D67" w:rsidRDefault="00C55D67" w:rsidP="006600AE">
      <w:pPr>
        <w:rPr>
          <w:b/>
        </w:rPr>
      </w:pPr>
    </w:p>
    <w:p w14:paraId="57FF5249" w14:textId="09B7BB3E" w:rsidR="00EE4B03" w:rsidRPr="00EE4B03" w:rsidRDefault="00EE4B03" w:rsidP="00EE4B03">
      <w:pPr>
        <w:rPr>
          <w:b/>
        </w:rPr>
      </w:pPr>
      <w:r w:rsidRPr="00EE4B03">
        <w:rPr>
          <w:b/>
        </w:rPr>
        <w:t>Policy on Excused Absences related to COVID-19</w:t>
      </w:r>
      <w:r>
        <w:rPr>
          <w:b/>
        </w:rPr>
        <w:t>:</w:t>
      </w:r>
    </w:p>
    <w:p w14:paraId="07BB9DBC" w14:textId="14B476DC" w:rsidR="00EE4B03" w:rsidRPr="00EE4B03" w:rsidRDefault="00EE4B03" w:rsidP="00EE4B03">
      <w:r w:rsidRPr="00EE4B03">
        <w:t xml:space="preserve">In light of the COVID-19 epidemic, </w:t>
      </w:r>
      <w:r w:rsidR="00A04468">
        <w:t>I will take COVID-related absences on a case-by-case basis.</w:t>
      </w:r>
    </w:p>
    <w:sectPr w:rsidR="00EE4B03" w:rsidRPr="00EE4B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097BB7"/>
    <w:multiLevelType w:val="hybridMultilevel"/>
    <w:tmpl w:val="57C0E6B6"/>
    <w:lvl w:ilvl="0" w:tplc="10FABE76">
      <w:start w:val="3"/>
      <w:numFmt w:val="bullet"/>
      <w:lvlText w:val=""/>
      <w:lvlJc w:val="left"/>
      <w:pPr>
        <w:ind w:left="1080" w:hanging="360"/>
      </w:pPr>
      <w:rPr>
        <w:rFonts w:ascii="Wingdings" w:eastAsiaTheme="minorHAnsi" w:hAnsi="Wingding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74C144D"/>
    <w:multiLevelType w:val="hybridMultilevel"/>
    <w:tmpl w:val="DFD48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444686"/>
    <w:multiLevelType w:val="hybridMultilevel"/>
    <w:tmpl w:val="782A3EF8"/>
    <w:lvl w:ilvl="0" w:tplc="FDD469C8">
      <w:start w:val="3"/>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76C41DA"/>
    <w:multiLevelType w:val="hybridMultilevel"/>
    <w:tmpl w:val="D7847174"/>
    <w:lvl w:ilvl="0" w:tplc="C64CD78C">
      <w:start w:val="8"/>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8A11D0F"/>
    <w:multiLevelType w:val="hybridMultilevel"/>
    <w:tmpl w:val="5E6A6E3E"/>
    <w:lvl w:ilvl="0" w:tplc="B002CA02">
      <w:start w:val="8"/>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4157030"/>
    <w:multiLevelType w:val="hybridMultilevel"/>
    <w:tmpl w:val="556EE6CE"/>
    <w:lvl w:ilvl="0" w:tplc="A1061184">
      <w:start w:val="3"/>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48F929C0"/>
    <w:multiLevelType w:val="hybridMultilevel"/>
    <w:tmpl w:val="55422F94"/>
    <w:lvl w:ilvl="0" w:tplc="E2E29F8C">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4B1B2237"/>
    <w:multiLevelType w:val="hybridMultilevel"/>
    <w:tmpl w:val="749AAFCE"/>
    <w:lvl w:ilvl="0" w:tplc="8A126ED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529582B"/>
    <w:multiLevelType w:val="hybridMultilevel"/>
    <w:tmpl w:val="37D8E188"/>
    <w:lvl w:ilvl="0" w:tplc="5430289C">
      <w:start w:val="3"/>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56704BCF"/>
    <w:multiLevelType w:val="hybridMultilevel"/>
    <w:tmpl w:val="E4F8BE58"/>
    <w:lvl w:ilvl="0" w:tplc="A45CEF32">
      <w:start w:val="8"/>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5C81094E"/>
    <w:multiLevelType w:val="hybridMultilevel"/>
    <w:tmpl w:val="2D78CE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96E5EC5"/>
    <w:multiLevelType w:val="hybridMultilevel"/>
    <w:tmpl w:val="78666DC6"/>
    <w:lvl w:ilvl="0" w:tplc="379A95CE">
      <w:start w:val="3"/>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6D1E715E"/>
    <w:multiLevelType w:val="hybridMultilevel"/>
    <w:tmpl w:val="9FA28054"/>
    <w:lvl w:ilvl="0" w:tplc="E7B6B08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62425D1"/>
    <w:multiLevelType w:val="hybridMultilevel"/>
    <w:tmpl w:val="B7721A10"/>
    <w:lvl w:ilvl="0" w:tplc="EA962F8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12"/>
  </w:num>
  <w:num w:numId="4">
    <w:abstractNumId w:val="0"/>
  </w:num>
  <w:num w:numId="5">
    <w:abstractNumId w:val="5"/>
  </w:num>
  <w:num w:numId="6">
    <w:abstractNumId w:val="11"/>
  </w:num>
  <w:num w:numId="7">
    <w:abstractNumId w:val="8"/>
  </w:num>
  <w:num w:numId="8">
    <w:abstractNumId w:val="2"/>
  </w:num>
  <w:num w:numId="9">
    <w:abstractNumId w:val="1"/>
  </w:num>
  <w:num w:numId="10">
    <w:abstractNumId w:val="4"/>
  </w:num>
  <w:num w:numId="11">
    <w:abstractNumId w:val="3"/>
  </w:num>
  <w:num w:numId="12">
    <w:abstractNumId w:val="9"/>
  </w:num>
  <w:num w:numId="13">
    <w:abstractNumId w:val="10"/>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0AE"/>
    <w:rsid w:val="0000215B"/>
    <w:rsid w:val="00002CB3"/>
    <w:rsid w:val="00006BCB"/>
    <w:rsid w:val="00010490"/>
    <w:rsid w:val="00031A86"/>
    <w:rsid w:val="00032957"/>
    <w:rsid w:val="00045CEF"/>
    <w:rsid w:val="00046223"/>
    <w:rsid w:val="00054D00"/>
    <w:rsid w:val="00055E5E"/>
    <w:rsid w:val="00057906"/>
    <w:rsid w:val="0006005C"/>
    <w:rsid w:val="0006767F"/>
    <w:rsid w:val="00067804"/>
    <w:rsid w:val="00072548"/>
    <w:rsid w:val="00073513"/>
    <w:rsid w:val="0007417D"/>
    <w:rsid w:val="00080CE7"/>
    <w:rsid w:val="00085280"/>
    <w:rsid w:val="00086DBD"/>
    <w:rsid w:val="00086F06"/>
    <w:rsid w:val="00090318"/>
    <w:rsid w:val="000905E8"/>
    <w:rsid w:val="00090A27"/>
    <w:rsid w:val="00093FA8"/>
    <w:rsid w:val="00094BD3"/>
    <w:rsid w:val="00095192"/>
    <w:rsid w:val="000A085B"/>
    <w:rsid w:val="000A2D83"/>
    <w:rsid w:val="000A2EF0"/>
    <w:rsid w:val="000A5477"/>
    <w:rsid w:val="000B455D"/>
    <w:rsid w:val="000C1BA9"/>
    <w:rsid w:val="000C1BD8"/>
    <w:rsid w:val="000C440A"/>
    <w:rsid w:val="000C5FB1"/>
    <w:rsid w:val="000D068D"/>
    <w:rsid w:val="000D4CE1"/>
    <w:rsid w:val="000E189D"/>
    <w:rsid w:val="000E2EE7"/>
    <w:rsid w:val="000F34B0"/>
    <w:rsid w:val="000F654B"/>
    <w:rsid w:val="00100648"/>
    <w:rsid w:val="00102C4F"/>
    <w:rsid w:val="001030BB"/>
    <w:rsid w:val="0010580C"/>
    <w:rsid w:val="00110D59"/>
    <w:rsid w:val="00115AC8"/>
    <w:rsid w:val="0013344A"/>
    <w:rsid w:val="00141B97"/>
    <w:rsid w:val="00141BA2"/>
    <w:rsid w:val="001428DB"/>
    <w:rsid w:val="00147248"/>
    <w:rsid w:val="00151B67"/>
    <w:rsid w:val="00155508"/>
    <w:rsid w:val="001573A3"/>
    <w:rsid w:val="00167526"/>
    <w:rsid w:val="00170D5F"/>
    <w:rsid w:val="001724CE"/>
    <w:rsid w:val="001805B1"/>
    <w:rsid w:val="00180A89"/>
    <w:rsid w:val="00181C14"/>
    <w:rsid w:val="00190DA3"/>
    <w:rsid w:val="00191C10"/>
    <w:rsid w:val="0019523D"/>
    <w:rsid w:val="00195C47"/>
    <w:rsid w:val="001A06AC"/>
    <w:rsid w:val="001A1C17"/>
    <w:rsid w:val="001A1FAA"/>
    <w:rsid w:val="001A508F"/>
    <w:rsid w:val="001A6A3C"/>
    <w:rsid w:val="001A7D68"/>
    <w:rsid w:val="001B1565"/>
    <w:rsid w:val="001B1AE1"/>
    <w:rsid w:val="001B2DD6"/>
    <w:rsid w:val="001B3224"/>
    <w:rsid w:val="001B6EAB"/>
    <w:rsid w:val="001B7F64"/>
    <w:rsid w:val="001C3401"/>
    <w:rsid w:val="001C5B71"/>
    <w:rsid w:val="001C7022"/>
    <w:rsid w:val="001C78DF"/>
    <w:rsid w:val="001C7D52"/>
    <w:rsid w:val="001E0DFC"/>
    <w:rsid w:val="001E1FE3"/>
    <w:rsid w:val="001E5461"/>
    <w:rsid w:val="001F08B9"/>
    <w:rsid w:val="001F3299"/>
    <w:rsid w:val="001F6FA2"/>
    <w:rsid w:val="00200300"/>
    <w:rsid w:val="00204B2B"/>
    <w:rsid w:val="00206DA0"/>
    <w:rsid w:val="00207DE8"/>
    <w:rsid w:val="00210D93"/>
    <w:rsid w:val="00211967"/>
    <w:rsid w:val="0021713A"/>
    <w:rsid w:val="00220475"/>
    <w:rsid w:val="00225E5E"/>
    <w:rsid w:val="00231050"/>
    <w:rsid w:val="0023175F"/>
    <w:rsid w:val="00235E1E"/>
    <w:rsid w:val="002360C2"/>
    <w:rsid w:val="00245FAF"/>
    <w:rsid w:val="002520B0"/>
    <w:rsid w:val="00257691"/>
    <w:rsid w:val="00261745"/>
    <w:rsid w:val="00261938"/>
    <w:rsid w:val="00261F9F"/>
    <w:rsid w:val="00263B33"/>
    <w:rsid w:val="002716F8"/>
    <w:rsid w:val="002801F0"/>
    <w:rsid w:val="00284DD4"/>
    <w:rsid w:val="002850B3"/>
    <w:rsid w:val="0028588E"/>
    <w:rsid w:val="0028627F"/>
    <w:rsid w:val="002864FC"/>
    <w:rsid w:val="002874CE"/>
    <w:rsid w:val="0029102E"/>
    <w:rsid w:val="0029337D"/>
    <w:rsid w:val="002939FA"/>
    <w:rsid w:val="002A658D"/>
    <w:rsid w:val="002A7E0A"/>
    <w:rsid w:val="002B0AD1"/>
    <w:rsid w:val="002B1B82"/>
    <w:rsid w:val="002B5455"/>
    <w:rsid w:val="002C2519"/>
    <w:rsid w:val="002C576B"/>
    <w:rsid w:val="002C7FB4"/>
    <w:rsid w:val="002D430F"/>
    <w:rsid w:val="002D4516"/>
    <w:rsid w:val="002D4F90"/>
    <w:rsid w:val="002D5F1D"/>
    <w:rsid w:val="002D6714"/>
    <w:rsid w:val="002E0026"/>
    <w:rsid w:val="002E3510"/>
    <w:rsid w:val="002F1492"/>
    <w:rsid w:val="002F3B68"/>
    <w:rsid w:val="002F3F2B"/>
    <w:rsid w:val="003010FF"/>
    <w:rsid w:val="00302270"/>
    <w:rsid w:val="003067EB"/>
    <w:rsid w:val="00311734"/>
    <w:rsid w:val="00311B33"/>
    <w:rsid w:val="00311C14"/>
    <w:rsid w:val="0031384D"/>
    <w:rsid w:val="0031505E"/>
    <w:rsid w:val="00321855"/>
    <w:rsid w:val="0032238D"/>
    <w:rsid w:val="0033111E"/>
    <w:rsid w:val="003334DA"/>
    <w:rsid w:val="00341752"/>
    <w:rsid w:val="003462D2"/>
    <w:rsid w:val="00351CCB"/>
    <w:rsid w:val="0036132E"/>
    <w:rsid w:val="00373650"/>
    <w:rsid w:val="003772AE"/>
    <w:rsid w:val="003A0403"/>
    <w:rsid w:val="003A0AD2"/>
    <w:rsid w:val="003A4245"/>
    <w:rsid w:val="003A68A6"/>
    <w:rsid w:val="003B0B97"/>
    <w:rsid w:val="003B5D2B"/>
    <w:rsid w:val="003B69BA"/>
    <w:rsid w:val="003B6AEB"/>
    <w:rsid w:val="003C32FD"/>
    <w:rsid w:val="003C3B2A"/>
    <w:rsid w:val="003C46AE"/>
    <w:rsid w:val="003C4A43"/>
    <w:rsid w:val="003D267B"/>
    <w:rsid w:val="003E4E3A"/>
    <w:rsid w:val="003F1ADD"/>
    <w:rsid w:val="003F1D90"/>
    <w:rsid w:val="003F22F7"/>
    <w:rsid w:val="003F7848"/>
    <w:rsid w:val="00400104"/>
    <w:rsid w:val="0040091B"/>
    <w:rsid w:val="00402133"/>
    <w:rsid w:val="00405A3C"/>
    <w:rsid w:val="00414233"/>
    <w:rsid w:val="004150B7"/>
    <w:rsid w:val="004174AD"/>
    <w:rsid w:val="004212A7"/>
    <w:rsid w:val="00430B2C"/>
    <w:rsid w:val="00431008"/>
    <w:rsid w:val="00432600"/>
    <w:rsid w:val="004410FB"/>
    <w:rsid w:val="0044658B"/>
    <w:rsid w:val="0044692B"/>
    <w:rsid w:val="0045726A"/>
    <w:rsid w:val="00462D0C"/>
    <w:rsid w:val="004669CC"/>
    <w:rsid w:val="004735BD"/>
    <w:rsid w:val="0047382D"/>
    <w:rsid w:val="004829B3"/>
    <w:rsid w:val="00485093"/>
    <w:rsid w:val="00492209"/>
    <w:rsid w:val="00492A84"/>
    <w:rsid w:val="00497D22"/>
    <w:rsid w:val="00497D8C"/>
    <w:rsid w:val="004A15F0"/>
    <w:rsid w:val="004A3F40"/>
    <w:rsid w:val="004A5DA9"/>
    <w:rsid w:val="004A61F4"/>
    <w:rsid w:val="004B2B82"/>
    <w:rsid w:val="004B316F"/>
    <w:rsid w:val="004B6B7B"/>
    <w:rsid w:val="004D3A16"/>
    <w:rsid w:val="004D6AB5"/>
    <w:rsid w:val="004D7EDA"/>
    <w:rsid w:val="004E47E3"/>
    <w:rsid w:val="004E5F73"/>
    <w:rsid w:val="004E6FCC"/>
    <w:rsid w:val="004E76C5"/>
    <w:rsid w:val="004F1CE2"/>
    <w:rsid w:val="005058F1"/>
    <w:rsid w:val="00510D33"/>
    <w:rsid w:val="005168CE"/>
    <w:rsid w:val="0052528F"/>
    <w:rsid w:val="00526154"/>
    <w:rsid w:val="00530CFA"/>
    <w:rsid w:val="005350F7"/>
    <w:rsid w:val="00540199"/>
    <w:rsid w:val="0054343D"/>
    <w:rsid w:val="00545150"/>
    <w:rsid w:val="00545DDF"/>
    <w:rsid w:val="00551F79"/>
    <w:rsid w:val="005548CC"/>
    <w:rsid w:val="00554B59"/>
    <w:rsid w:val="005573D9"/>
    <w:rsid w:val="0056284A"/>
    <w:rsid w:val="005757D1"/>
    <w:rsid w:val="00581303"/>
    <w:rsid w:val="0059316C"/>
    <w:rsid w:val="005937BF"/>
    <w:rsid w:val="005A4D36"/>
    <w:rsid w:val="005B2E86"/>
    <w:rsid w:val="005B78E1"/>
    <w:rsid w:val="005C3911"/>
    <w:rsid w:val="005C76D6"/>
    <w:rsid w:val="005E4F86"/>
    <w:rsid w:val="005E5DC2"/>
    <w:rsid w:val="005E6898"/>
    <w:rsid w:val="005E7DA7"/>
    <w:rsid w:val="006039E1"/>
    <w:rsid w:val="00612D64"/>
    <w:rsid w:val="00614C06"/>
    <w:rsid w:val="00625208"/>
    <w:rsid w:val="006262FD"/>
    <w:rsid w:val="006373C1"/>
    <w:rsid w:val="00637418"/>
    <w:rsid w:val="006408E0"/>
    <w:rsid w:val="00642635"/>
    <w:rsid w:val="006430B3"/>
    <w:rsid w:val="00652710"/>
    <w:rsid w:val="006600AE"/>
    <w:rsid w:val="00670D14"/>
    <w:rsid w:val="006728F7"/>
    <w:rsid w:val="00672A83"/>
    <w:rsid w:val="00680239"/>
    <w:rsid w:val="006848FB"/>
    <w:rsid w:val="006858C7"/>
    <w:rsid w:val="006904A1"/>
    <w:rsid w:val="006967A3"/>
    <w:rsid w:val="00696E30"/>
    <w:rsid w:val="006A1E7B"/>
    <w:rsid w:val="006A2907"/>
    <w:rsid w:val="006A4802"/>
    <w:rsid w:val="006B0D6A"/>
    <w:rsid w:val="006B3A2A"/>
    <w:rsid w:val="006B787E"/>
    <w:rsid w:val="006B7B1F"/>
    <w:rsid w:val="006C60BA"/>
    <w:rsid w:val="006D060C"/>
    <w:rsid w:val="006D16E4"/>
    <w:rsid w:val="006D2255"/>
    <w:rsid w:val="006D41A8"/>
    <w:rsid w:val="006D7647"/>
    <w:rsid w:val="006E3800"/>
    <w:rsid w:val="006E6CB4"/>
    <w:rsid w:val="006F3D42"/>
    <w:rsid w:val="006F417C"/>
    <w:rsid w:val="00701706"/>
    <w:rsid w:val="007045C8"/>
    <w:rsid w:val="00714944"/>
    <w:rsid w:val="00714F89"/>
    <w:rsid w:val="0071570F"/>
    <w:rsid w:val="00723A67"/>
    <w:rsid w:val="00724A0A"/>
    <w:rsid w:val="00726115"/>
    <w:rsid w:val="00726AFC"/>
    <w:rsid w:val="00731413"/>
    <w:rsid w:val="00737641"/>
    <w:rsid w:val="00741C57"/>
    <w:rsid w:val="007450B7"/>
    <w:rsid w:val="0075079B"/>
    <w:rsid w:val="0075264C"/>
    <w:rsid w:val="00761FFF"/>
    <w:rsid w:val="00764050"/>
    <w:rsid w:val="007649C4"/>
    <w:rsid w:val="00772646"/>
    <w:rsid w:val="0077446F"/>
    <w:rsid w:val="00780101"/>
    <w:rsid w:val="00781B74"/>
    <w:rsid w:val="00797940"/>
    <w:rsid w:val="007A08EA"/>
    <w:rsid w:val="007A7F33"/>
    <w:rsid w:val="007B001D"/>
    <w:rsid w:val="007B0C2C"/>
    <w:rsid w:val="007B71E4"/>
    <w:rsid w:val="007B7B37"/>
    <w:rsid w:val="007C3839"/>
    <w:rsid w:val="007C69E2"/>
    <w:rsid w:val="007F0A1F"/>
    <w:rsid w:val="007F26F0"/>
    <w:rsid w:val="007F55A7"/>
    <w:rsid w:val="00802EFE"/>
    <w:rsid w:val="0080499E"/>
    <w:rsid w:val="0080558E"/>
    <w:rsid w:val="008057BB"/>
    <w:rsid w:val="0080637E"/>
    <w:rsid w:val="00807D00"/>
    <w:rsid w:val="0081144E"/>
    <w:rsid w:val="00813B9D"/>
    <w:rsid w:val="008170B7"/>
    <w:rsid w:val="00817205"/>
    <w:rsid w:val="00820726"/>
    <w:rsid w:val="0082108F"/>
    <w:rsid w:val="00846289"/>
    <w:rsid w:val="00846D4A"/>
    <w:rsid w:val="0085148A"/>
    <w:rsid w:val="00856859"/>
    <w:rsid w:val="00861DD5"/>
    <w:rsid w:val="0086228F"/>
    <w:rsid w:val="00863AF5"/>
    <w:rsid w:val="008809A2"/>
    <w:rsid w:val="00880BA0"/>
    <w:rsid w:val="00881F2E"/>
    <w:rsid w:val="00883BE8"/>
    <w:rsid w:val="008841E2"/>
    <w:rsid w:val="0088438C"/>
    <w:rsid w:val="0089020A"/>
    <w:rsid w:val="00892689"/>
    <w:rsid w:val="00897463"/>
    <w:rsid w:val="008A1221"/>
    <w:rsid w:val="008A28CA"/>
    <w:rsid w:val="008A58C8"/>
    <w:rsid w:val="008A6B58"/>
    <w:rsid w:val="008B3472"/>
    <w:rsid w:val="008B5245"/>
    <w:rsid w:val="008B5582"/>
    <w:rsid w:val="008B5AB3"/>
    <w:rsid w:val="008B5FB2"/>
    <w:rsid w:val="008C0A2D"/>
    <w:rsid w:val="008D4A4D"/>
    <w:rsid w:val="008E07AF"/>
    <w:rsid w:val="008E2D95"/>
    <w:rsid w:val="008F4F69"/>
    <w:rsid w:val="00901FDE"/>
    <w:rsid w:val="00904D26"/>
    <w:rsid w:val="00914F42"/>
    <w:rsid w:val="00920D43"/>
    <w:rsid w:val="00923987"/>
    <w:rsid w:val="009269EA"/>
    <w:rsid w:val="00930E68"/>
    <w:rsid w:val="00932F3B"/>
    <w:rsid w:val="00933EBB"/>
    <w:rsid w:val="009360CF"/>
    <w:rsid w:val="0093767A"/>
    <w:rsid w:val="009378A8"/>
    <w:rsid w:val="00937EB0"/>
    <w:rsid w:val="00942F44"/>
    <w:rsid w:val="009433E9"/>
    <w:rsid w:val="00944F8C"/>
    <w:rsid w:val="009477C5"/>
    <w:rsid w:val="00951BD4"/>
    <w:rsid w:val="009536B8"/>
    <w:rsid w:val="009553ED"/>
    <w:rsid w:val="0095547C"/>
    <w:rsid w:val="00957F83"/>
    <w:rsid w:val="00960AE3"/>
    <w:rsid w:val="00976C7D"/>
    <w:rsid w:val="00980205"/>
    <w:rsid w:val="00983610"/>
    <w:rsid w:val="00990634"/>
    <w:rsid w:val="00993738"/>
    <w:rsid w:val="00996A0A"/>
    <w:rsid w:val="00996D85"/>
    <w:rsid w:val="009B247E"/>
    <w:rsid w:val="009C4468"/>
    <w:rsid w:val="009C45F0"/>
    <w:rsid w:val="009D1844"/>
    <w:rsid w:val="009D46B7"/>
    <w:rsid w:val="009D7CCD"/>
    <w:rsid w:val="009E1389"/>
    <w:rsid w:val="009E23FA"/>
    <w:rsid w:val="009E2720"/>
    <w:rsid w:val="009E55BC"/>
    <w:rsid w:val="009E72EF"/>
    <w:rsid w:val="009F0165"/>
    <w:rsid w:val="00A04468"/>
    <w:rsid w:val="00A0685B"/>
    <w:rsid w:val="00A10834"/>
    <w:rsid w:val="00A14F86"/>
    <w:rsid w:val="00A17A31"/>
    <w:rsid w:val="00A23312"/>
    <w:rsid w:val="00A23B81"/>
    <w:rsid w:val="00A252DC"/>
    <w:rsid w:val="00A26661"/>
    <w:rsid w:val="00A3252A"/>
    <w:rsid w:val="00A341FC"/>
    <w:rsid w:val="00A36DE6"/>
    <w:rsid w:val="00A37052"/>
    <w:rsid w:val="00A406C3"/>
    <w:rsid w:val="00A5280F"/>
    <w:rsid w:val="00A56F6D"/>
    <w:rsid w:val="00A62DBA"/>
    <w:rsid w:val="00A6351F"/>
    <w:rsid w:val="00A64E21"/>
    <w:rsid w:val="00A67F34"/>
    <w:rsid w:val="00A72DC6"/>
    <w:rsid w:val="00A733C2"/>
    <w:rsid w:val="00A74D93"/>
    <w:rsid w:val="00A755AF"/>
    <w:rsid w:val="00A80A2A"/>
    <w:rsid w:val="00A81FFD"/>
    <w:rsid w:val="00A824F7"/>
    <w:rsid w:val="00A840A9"/>
    <w:rsid w:val="00A84E25"/>
    <w:rsid w:val="00A9100E"/>
    <w:rsid w:val="00A93688"/>
    <w:rsid w:val="00A940AA"/>
    <w:rsid w:val="00A94FC3"/>
    <w:rsid w:val="00A964D6"/>
    <w:rsid w:val="00A97405"/>
    <w:rsid w:val="00AA398A"/>
    <w:rsid w:val="00AA3AE7"/>
    <w:rsid w:val="00AA68FC"/>
    <w:rsid w:val="00AB048B"/>
    <w:rsid w:val="00AB0EA2"/>
    <w:rsid w:val="00AB1CBD"/>
    <w:rsid w:val="00AB49FB"/>
    <w:rsid w:val="00AB515E"/>
    <w:rsid w:val="00AB57C8"/>
    <w:rsid w:val="00AB5DBA"/>
    <w:rsid w:val="00AC2513"/>
    <w:rsid w:val="00AC2CD7"/>
    <w:rsid w:val="00AC2CEC"/>
    <w:rsid w:val="00AC582B"/>
    <w:rsid w:val="00AC5C7B"/>
    <w:rsid w:val="00AD05F3"/>
    <w:rsid w:val="00AD1DA8"/>
    <w:rsid w:val="00AD2EEC"/>
    <w:rsid w:val="00AD6FEB"/>
    <w:rsid w:val="00AF318B"/>
    <w:rsid w:val="00AF5FD1"/>
    <w:rsid w:val="00B01184"/>
    <w:rsid w:val="00B039D0"/>
    <w:rsid w:val="00B054B3"/>
    <w:rsid w:val="00B23271"/>
    <w:rsid w:val="00B30F5A"/>
    <w:rsid w:val="00B31E41"/>
    <w:rsid w:val="00B37C0F"/>
    <w:rsid w:val="00B4197F"/>
    <w:rsid w:val="00B430B1"/>
    <w:rsid w:val="00B50BFA"/>
    <w:rsid w:val="00B51F2B"/>
    <w:rsid w:val="00B52610"/>
    <w:rsid w:val="00B54ED4"/>
    <w:rsid w:val="00B6078A"/>
    <w:rsid w:val="00B60E3F"/>
    <w:rsid w:val="00B70239"/>
    <w:rsid w:val="00B753A1"/>
    <w:rsid w:val="00B758FE"/>
    <w:rsid w:val="00B87A8C"/>
    <w:rsid w:val="00B91BEF"/>
    <w:rsid w:val="00B93E30"/>
    <w:rsid w:val="00B9459E"/>
    <w:rsid w:val="00BA6135"/>
    <w:rsid w:val="00BB0D28"/>
    <w:rsid w:val="00BB21ED"/>
    <w:rsid w:val="00BB6F42"/>
    <w:rsid w:val="00BC44A9"/>
    <w:rsid w:val="00BC4556"/>
    <w:rsid w:val="00BC7A66"/>
    <w:rsid w:val="00BD66C8"/>
    <w:rsid w:val="00BE05F0"/>
    <w:rsid w:val="00BE2F63"/>
    <w:rsid w:val="00BE3975"/>
    <w:rsid w:val="00BE69E8"/>
    <w:rsid w:val="00BE7838"/>
    <w:rsid w:val="00BF0A8F"/>
    <w:rsid w:val="00BF54F7"/>
    <w:rsid w:val="00C05DB6"/>
    <w:rsid w:val="00C13CED"/>
    <w:rsid w:val="00C15B8E"/>
    <w:rsid w:val="00C17DE6"/>
    <w:rsid w:val="00C20A0E"/>
    <w:rsid w:val="00C22D9D"/>
    <w:rsid w:val="00C231DB"/>
    <w:rsid w:val="00C23CE2"/>
    <w:rsid w:val="00C27723"/>
    <w:rsid w:val="00C34A8B"/>
    <w:rsid w:val="00C4032C"/>
    <w:rsid w:val="00C45414"/>
    <w:rsid w:val="00C521AF"/>
    <w:rsid w:val="00C55D67"/>
    <w:rsid w:val="00C57CF7"/>
    <w:rsid w:val="00C625D7"/>
    <w:rsid w:val="00C66567"/>
    <w:rsid w:val="00C6757C"/>
    <w:rsid w:val="00C71636"/>
    <w:rsid w:val="00C7197B"/>
    <w:rsid w:val="00C736C9"/>
    <w:rsid w:val="00C7634E"/>
    <w:rsid w:val="00C81270"/>
    <w:rsid w:val="00C82299"/>
    <w:rsid w:val="00C82C0E"/>
    <w:rsid w:val="00C91C12"/>
    <w:rsid w:val="00C92903"/>
    <w:rsid w:val="00C942B5"/>
    <w:rsid w:val="00C947DD"/>
    <w:rsid w:val="00C95965"/>
    <w:rsid w:val="00CA479C"/>
    <w:rsid w:val="00CB1E22"/>
    <w:rsid w:val="00CB4ABC"/>
    <w:rsid w:val="00CB57AE"/>
    <w:rsid w:val="00CC47CC"/>
    <w:rsid w:val="00CC5D16"/>
    <w:rsid w:val="00CC7EC5"/>
    <w:rsid w:val="00CD161B"/>
    <w:rsid w:val="00CD4CA7"/>
    <w:rsid w:val="00CD7063"/>
    <w:rsid w:val="00CD7200"/>
    <w:rsid w:val="00CE71C4"/>
    <w:rsid w:val="00CF5E66"/>
    <w:rsid w:val="00CF6174"/>
    <w:rsid w:val="00CF6EF6"/>
    <w:rsid w:val="00D0392D"/>
    <w:rsid w:val="00D068E3"/>
    <w:rsid w:val="00D12E55"/>
    <w:rsid w:val="00D14831"/>
    <w:rsid w:val="00D1736C"/>
    <w:rsid w:val="00D17BC2"/>
    <w:rsid w:val="00D22F81"/>
    <w:rsid w:val="00D26FD8"/>
    <w:rsid w:val="00D33DCD"/>
    <w:rsid w:val="00D37B31"/>
    <w:rsid w:val="00D41C1C"/>
    <w:rsid w:val="00D44744"/>
    <w:rsid w:val="00D65877"/>
    <w:rsid w:val="00D673D9"/>
    <w:rsid w:val="00D7042A"/>
    <w:rsid w:val="00D72326"/>
    <w:rsid w:val="00D762BC"/>
    <w:rsid w:val="00D7727F"/>
    <w:rsid w:val="00D77794"/>
    <w:rsid w:val="00D8035B"/>
    <w:rsid w:val="00D86B11"/>
    <w:rsid w:val="00D87B56"/>
    <w:rsid w:val="00D930AF"/>
    <w:rsid w:val="00D95788"/>
    <w:rsid w:val="00DA183A"/>
    <w:rsid w:val="00DA1CAC"/>
    <w:rsid w:val="00DA2395"/>
    <w:rsid w:val="00DA29B2"/>
    <w:rsid w:val="00DA3678"/>
    <w:rsid w:val="00DA6ADF"/>
    <w:rsid w:val="00DA7E17"/>
    <w:rsid w:val="00DB4348"/>
    <w:rsid w:val="00DC29F8"/>
    <w:rsid w:val="00DC4B9F"/>
    <w:rsid w:val="00DC537B"/>
    <w:rsid w:val="00DC67D6"/>
    <w:rsid w:val="00DC7A8B"/>
    <w:rsid w:val="00DD71B1"/>
    <w:rsid w:val="00DD78AA"/>
    <w:rsid w:val="00DE184F"/>
    <w:rsid w:val="00DE327D"/>
    <w:rsid w:val="00DE3878"/>
    <w:rsid w:val="00DE4F1A"/>
    <w:rsid w:val="00DE54D9"/>
    <w:rsid w:val="00DE6105"/>
    <w:rsid w:val="00DE664F"/>
    <w:rsid w:val="00DF37C5"/>
    <w:rsid w:val="00DF4B53"/>
    <w:rsid w:val="00DF78D8"/>
    <w:rsid w:val="00E06C09"/>
    <w:rsid w:val="00E110AE"/>
    <w:rsid w:val="00E16B94"/>
    <w:rsid w:val="00E17E53"/>
    <w:rsid w:val="00E23D5F"/>
    <w:rsid w:val="00E24A05"/>
    <w:rsid w:val="00E2662E"/>
    <w:rsid w:val="00E3095E"/>
    <w:rsid w:val="00E30AF5"/>
    <w:rsid w:val="00E37B32"/>
    <w:rsid w:val="00E43C88"/>
    <w:rsid w:val="00E448E1"/>
    <w:rsid w:val="00E46B47"/>
    <w:rsid w:val="00E514CB"/>
    <w:rsid w:val="00E540EC"/>
    <w:rsid w:val="00E55D16"/>
    <w:rsid w:val="00E5607F"/>
    <w:rsid w:val="00E639CB"/>
    <w:rsid w:val="00E63C56"/>
    <w:rsid w:val="00E70166"/>
    <w:rsid w:val="00E71797"/>
    <w:rsid w:val="00E807C3"/>
    <w:rsid w:val="00E825F9"/>
    <w:rsid w:val="00E86A46"/>
    <w:rsid w:val="00E9401D"/>
    <w:rsid w:val="00EA0C0F"/>
    <w:rsid w:val="00EA1B6D"/>
    <w:rsid w:val="00EA7C7D"/>
    <w:rsid w:val="00EB393E"/>
    <w:rsid w:val="00EB63C7"/>
    <w:rsid w:val="00EC4CE4"/>
    <w:rsid w:val="00ED07AA"/>
    <w:rsid w:val="00ED0E14"/>
    <w:rsid w:val="00ED1853"/>
    <w:rsid w:val="00ED4374"/>
    <w:rsid w:val="00ED4441"/>
    <w:rsid w:val="00ED6763"/>
    <w:rsid w:val="00EE4B03"/>
    <w:rsid w:val="00EE626E"/>
    <w:rsid w:val="00EE79D7"/>
    <w:rsid w:val="00EF3632"/>
    <w:rsid w:val="00EF430A"/>
    <w:rsid w:val="00EF7D1F"/>
    <w:rsid w:val="00F060AC"/>
    <w:rsid w:val="00F1579A"/>
    <w:rsid w:val="00F16AEC"/>
    <w:rsid w:val="00F204EF"/>
    <w:rsid w:val="00F2153E"/>
    <w:rsid w:val="00F2328D"/>
    <w:rsid w:val="00F271BF"/>
    <w:rsid w:val="00F3304F"/>
    <w:rsid w:val="00F340AE"/>
    <w:rsid w:val="00F47488"/>
    <w:rsid w:val="00F5570C"/>
    <w:rsid w:val="00F5647B"/>
    <w:rsid w:val="00F67CA6"/>
    <w:rsid w:val="00F746F7"/>
    <w:rsid w:val="00F760B2"/>
    <w:rsid w:val="00F7646E"/>
    <w:rsid w:val="00F767EB"/>
    <w:rsid w:val="00F80EDC"/>
    <w:rsid w:val="00F83A38"/>
    <w:rsid w:val="00F93A8D"/>
    <w:rsid w:val="00FA1D7D"/>
    <w:rsid w:val="00FA482D"/>
    <w:rsid w:val="00FA4D17"/>
    <w:rsid w:val="00FB3734"/>
    <w:rsid w:val="00FC490F"/>
    <w:rsid w:val="00FD0047"/>
    <w:rsid w:val="00FD37FF"/>
    <w:rsid w:val="00FD3D90"/>
    <w:rsid w:val="00FD7235"/>
    <w:rsid w:val="00FE0492"/>
    <w:rsid w:val="00FE15A6"/>
    <w:rsid w:val="00FE4CD9"/>
    <w:rsid w:val="00FE5265"/>
    <w:rsid w:val="00FE5A2B"/>
    <w:rsid w:val="00FF02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32177"/>
  <w15:chartTrackingRefBased/>
  <w15:docId w15:val="{AC1706CA-03C1-4DB8-A4D3-1C144E21C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B515E"/>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3A2A"/>
    <w:pPr>
      <w:spacing w:after="160" w:line="259" w:lineRule="auto"/>
      <w:ind w:left="720"/>
      <w:contextualSpacing/>
    </w:pPr>
    <w:rPr>
      <w:rFonts w:asciiTheme="minorHAnsi" w:hAnsiTheme="minorHAnsi" w:cstheme="minorBidi"/>
      <w:sz w:val="22"/>
      <w:szCs w:val="22"/>
    </w:rPr>
  </w:style>
  <w:style w:type="character" w:styleId="Hyperlink">
    <w:name w:val="Hyperlink"/>
    <w:basedOn w:val="DefaultParagraphFont"/>
    <w:uiPriority w:val="99"/>
    <w:unhideWhenUsed/>
    <w:rsid w:val="00A9100E"/>
    <w:rPr>
      <w:color w:val="0563C1" w:themeColor="hyperlink"/>
      <w:u w:val="single"/>
    </w:rPr>
  </w:style>
  <w:style w:type="character" w:styleId="FollowedHyperlink">
    <w:name w:val="FollowedHyperlink"/>
    <w:basedOn w:val="DefaultParagraphFont"/>
    <w:uiPriority w:val="99"/>
    <w:semiHidden/>
    <w:unhideWhenUsed/>
    <w:rsid w:val="0006767F"/>
    <w:rPr>
      <w:color w:val="954F72" w:themeColor="followedHyperlink"/>
      <w:u w:val="single"/>
    </w:rPr>
  </w:style>
  <w:style w:type="character" w:styleId="Emphasis">
    <w:name w:val="Emphasis"/>
    <w:basedOn w:val="DefaultParagraphFont"/>
    <w:uiPriority w:val="20"/>
    <w:qFormat/>
    <w:rsid w:val="000C1BD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177002">
      <w:bodyDiv w:val="1"/>
      <w:marLeft w:val="0"/>
      <w:marRight w:val="0"/>
      <w:marTop w:val="0"/>
      <w:marBottom w:val="0"/>
      <w:divBdr>
        <w:top w:val="none" w:sz="0" w:space="0" w:color="auto"/>
        <w:left w:val="none" w:sz="0" w:space="0" w:color="auto"/>
        <w:bottom w:val="none" w:sz="0" w:space="0" w:color="auto"/>
        <w:right w:val="none" w:sz="0" w:space="0" w:color="auto"/>
      </w:divBdr>
    </w:div>
    <w:div w:id="78253850">
      <w:bodyDiv w:val="1"/>
      <w:marLeft w:val="0"/>
      <w:marRight w:val="0"/>
      <w:marTop w:val="0"/>
      <w:marBottom w:val="0"/>
      <w:divBdr>
        <w:top w:val="none" w:sz="0" w:space="0" w:color="auto"/>
        <w:left w:val="none" w:sz="0" w:space="0" w:color="auto"/>
        <w:bottom w:val="none" w:sz="0" w:space="0" w:color="auto"/>
        <w:right w:val="none" w:sz="0" w:space="0" w:color="auto"/>
      </w:divBdr>
    </w:div>
    <w:div w:id="117337607">
      <w:bodyDiv w:val="1"/>
      <w:marLeft w:val="0"/>
      <w:marRight w:val="0"/>
      <w:marTop w:val="0"/>
      <w:marBottom w:val="0"/>
      <w:divBdr>
        <w:top w:val="none" w:sz="0" w:space="0" w:color="auto"/>
        <w:left w:val="none" w:sz="0" w:space="0" w:color="auto"/>
        <w:bottom w:val="none" w:sz="0" w:space="0" w:color="auto"/>
        <w:right w:val="none" w:sz="0" w:space="0" w:color="auto"/>
      </w:divBdr>
    </w:div>
    <w:div w:id="121853858">
      <w:bodyDiv w:val="1"/>
      <w:marLeft w:val="0"/>
      <w:marRight w:val="0"/>
      <w:marTop w:val="0"/>
      <w:marBottom w:val="0"/>
      <w:divBdr>
        <w:top w:val="none" w:sz="0" w:space="0" w:color="auto"/>
        <w:left w:val="none" w:sz="0" w:space="0" w:color="auto"/>
        <w:bottom w:val="none" w:sz="0" w:space="0" w:color="auto"/>
        <w:right w:val="none" w:sz="0" w:space="0" w:color="auto"/>
      </w:divBdr>
    </w:div>
    <w:div w:id="145588200">
      <w:bodyDiv w:val="1"/>
      <w:marLeft w:val="0"/>
      <w:marRight w:val="0"/>
      <w:marTop w:val="0"/>
      <w:marBottom w:val="0"/>
      <w:divBdr>
        <w:top w:val="none" w:sz="0" w:space="0" w:color="auto"/>
        <w:left w:val="none" w:sz="0" w:space="0" w:color="auto"/>
        <w:bottom w:val="none" w:sz="0" w:space="0" w:color="auto"/>
        <w:right w:val="none" w:sz="0" w:space="0" w:color="auto"/>
      </w:divBdr>
    </w:div>
    <w:div w:id="180245138">
      <w:bodyDiv w:val="1"/>
      <w:marLeft w:val="0"/>
      <w:marRight w:val="0"/>
      <w:marTop w:val="0"/>
      <w:marBottom w:val="0"/>
      <w:divBdr>
        <w:top w:val="none" w:sz="0" w:space="0" w:color="auto"/>
        <w:left w:val="none" w:sz="0" w:space="0" w:color="auto"/>
        <w:bottom w:val="none" w:sz="0" w:space="0" w:color="auto"/>
        <w:right w:val="none" w:sz="0" w:space="0" w:color="auto"/>
      </w:divBdr>
    </w:div>
    <w:div w:id="181168748">
      <w:bodyDiv w:val="1"/>
      <w:marLeft w:val="0"/>
      <w:marRight w:val="0"/>
      <w:marTop w:val="0"/>
      <w:marBottom w:val="0"/>
      <w:divBdr>
        <w:top w:val="none" w:sz="0" w:space="0" w:color="auto"/>
        <w:left w:val="none" w:sz="0" w:space="0" w:color="auto"/>
        <w:bottom w:val="none" w:sz="0" w:space="0" w:color="auto"/>
        <w:right w:val="none" w:sz="0" w:space="0" w:color="auto"/>
      </w:divBdr>
    </w:div>
    <w:div w:id="208878947">
      <w:bodyDiv w:val="1"/>
      <w:marLeft w:val="0"/>
      <w:marRight w:val="0"/>
      <w:marTop w:val="0"/>
      <w:marBottom w:val="0"/>
      <w:divBdr>
        <w:top w:val="none" w:sz="0" w:space="0" w:color="auto"/>
        <w:left w:val="none" w:sz="0" w:space="0" w:color="auto"/>
        <w:bottom w:val="none" w:sz="0" w:space="0" w:color="auto"/>
        <w:right w:val="none" w:sz="0" w:space="0" w:color="auto"/>
      </w:divBdr>
    </w:div>
    <w:div w:id="268661002">
      <w:bodyDiv w:val="1"/>
      <w:marLeft w:val="0"/>
      <w:marRight w:val="0"/>
      <w:marTop w:val="0"/>
      <w:marBottom w:val="0"/>
      <w:divBdr>
        <w:top w:val="none" w:sz="0" w:space="0" w:color="auto"/>
        <w:left w:val="none" w:sz="0" w:space="0" w:color="auto"/>
        <w:bottom w:val="none" w:sz="0" w:space="0" w:color="auto"/>
        <w:right w:val="none" w:sz="0" w:space="0" w:color="auto"/>
      </w:divBdr>
    </w:div>
    <w:div w:id="297302218">
      <w:bodyDiv w:val="1"/>
      <w:marLeft w:val="0"/>
      <w:marRight w:val="0"/>
      <w:marTop w:val="0"/>
      <w:marBottom w:val="0"/>
      <w:divBdr>
        <w:top w:val="none" w:sz="0" w:space="0" w:color="auto"/>
        <w:left w:val="none" w:sz="0" w:space="0" w:color="auto"/>
        <w:bottom w:val="none" w:sz="0" w:space="0" w:color="auto"/>
        <w:right w:val="none" w:sz="0" w:space="0" w:color="auto"/>
      </w:divBdr>
    </w:div>
    <w:div w:id="408115516">
      <w:bodyDiv w:val="1"/>
      <w:marLeft w:val="0"/>
      <w:marRight w:val="0"/>
      <w:marTop w:val="0"/>
      <w:marBottom w:val="0"/>
      <w:divBdr>
        <w:top w:val="none" w:sz="0" w:space="0" w:color="auto"/>
        <w:left w:val="none" w:sz="0" w:space="0" w:color="auto"/>
        <w:bottom w:val="none" w:sz="0" w:space="0" w:color="auto"/>
        <w:right w:val="none" w:sz="0" w:space="0" w:color="auto"/>
      </w:divBdr>
    </w:div>
    <w:div w:id="576593294">
      <w:bodyDiv w:val="1"/>
      <w:marLeft w:val="0"/>
      <w:marRight w:val="0"/>
      <w:marTop w:val="0"/>
      <w:marBottom w:val="0"/>
      <w:divBdr>
        <w:top w:val="none" w:sz="0" w:space="0" w:color="auto"/>
        <w:left w:val="none" w:sz="0" w:space="0" w:color="auto"/>
        <w:bottom w:val="none" w:sz="0" w:space="0" w:color="auto"/>
        <w:right w:val="none" w:sz="0" w:space="0" w:color="auto"/>
      </w:divBdr>
    </w:div>
    <w:div w:id="647053028">
      <w:bodyDiv w:val="1"/>
      <w:marLeft w:val="0"/>
      <w:marRight w:val="0"/>
      <w:marTop w:val="0"/>
      <w:marBottom w:val="0"/>
      <w:divBdr>
        <w:top w:val="none" w:sz="0" w:space="0" w:color="auto"/>
        <w:left w:val="none" w:sz="0" w:space="0" w:color="auto"/>
        <w:bottom w:val="none" w:sz="0" w:space="0" w:color="auto"/>
        <w:right w:val="none" w:sz="0" w:space="0" w:color="auto"/>
      </w:divBdr>
    </w:div>
    <w:div w:id="664674498">
      <w:bodyDiv w:val="1"/>
      <w:marLeft w:val="0"/>
      <w:marRight w:val="0"/>
      <w:marTop w:val="0"/>
      <w:marBottom w:val="0"/>
      <w:divBdr>
        <w:top w:val="none" w:sz="0" w:space="0" w:color="auto"/>
        <w:left w:val="none" w:sz="0" w:space="0" w:color="auto"/>
        <w:bottom w:val="none" w:sz="0" w:space="0" w:color="auto"/>
        <w:right w:val="none" w:sz="0" w:space="0" w:color="auto"/>
      </w:divBdr>
    </w:div>
    <w:div w:id="665473653">
      <w:bodyDiv w:val="1"/>
      <w:marLeft w:val="0"/>
      <w:marRight w:val="0"/>
      <w:marTop w:val="0"/>
      <w:marBottom w:val="0"/>
      <w:divBdr>
        <w:top w:val="none" w:sz="0" w:space="0" w:color="auto"/>
        <w:left w:val="none" w:sz="0" w:space="0" w:color="auto"/>
        <w:bottom w:val="none" w:sz="0" w:space="0" w:color="auto"/>
        <w:right w:val="none" w:sz="0" w:space="0" w:color="auto"/>
      </w:divBdr>
    </w:div>
    <w:div w:id="774908935">
      <w:bodyDiv w:val="1"/>
      <w:marLeft w:val="0"/>
      <w:marRight w:val="0"/>
      <w:marTop w:val="0"/>
      <w:marBottom w:val="0"/>
      <w:divBdr>
        <w:top w:val="none" w:sz="0" w:space="0" w:color="auto"/>
        <w:left w:val="none" w:sz="0" w:space="0" w:color="auto"/>
        <w:bottom w:val="none" w:sz="0" w:space="0" w:color="auto"/>
        <w:right w:val="none" w:sz="0" w:space="0" w:color="auto"/>
      </w:divBdr>
    </w:div>
    <w:div w:id="860893054">
      <w:bodyDiv w:val="1"/>
      <w:marLeft w:val="0"/>
      <w:marRight w:val="0"/>
      <w:marTop w:val="0"/>
      <w:marBottom w:val="0"/>
      <w:divBdr>
        <w:top w:val="none" w:sz="0" w:space="0" w:color="auto"/>
        <w:left w:val="none" w:sz="0" w:space="0" w:color="auto"/>
        <w:bottom w:val="none" w:sz="0" w:space="0" w:color="auto"/>
        <w:right w:val="none" w:sz="0" w:space="0" w:color="auto"/>
      </w:divBdr>
    </w:div>
    <w:div w:id="917403232">
      <w:bodyDiv w:val="1"/>
      <w:marLeft w:val="0"/>
      <w:marRight w:val="0"/>
      <w:marTop w:val="0"/>
      <w:marBottom w:val="0"/>
      <w:divBdr>
        <w:top w:val="none" w:sz="0" w:space="0" w:color="auto"/>
        <w:left w:val="none" w:sz="0" w:space="0" w:color="auto"/>
        <w:bottom w:val="none" w:sz="0" w:space="0" w:color="auto"/>
        <w:right w:val="none" w:sz="0" w:space="0" w:color="auto"/>
      </w:divBdr>
    </w:div>
    <w:div w:id="1112823553">
      <w:bodyDiv w:val="1"/>
      <w:marLeft w:val="0"/>
      <w:marRight w:val="0"/>
      <w:marTop w:val="0"/>
      <w:marBottom w:val="0"/>
      <w:divBdr>
        <w:top w:val="none" w:sz="0" w:space="0" w:color="auto"/>
        <w:left w:val="none" w:sz="0" w:space="0" w:color="auto"/>
        <w:bottom w:val="none" w:sz="0" w:space="0" w:color="auto"/>
        <w:right w:val="none" w:sz="0" w:space="0" w:color="auto"/>
      </w:divBdr>
    </w:div>
    <w:div w:id="1152865053">
      <w:bodyDiv w:val="1"/>
      <w:marLeft w:val="0"/>
      <w:marRight w:val="0"/>
      <w:marTop w:val="0"/>
      <w:marBottom w:val="0"/>
      <w:divBdr>
        <w:top w:val="none" w:sz="0" w:space="0" w:color="auto"/>
        <w:left w:val="none" w:sz="0" w:space="0" w:color="auto"/>
        <w:bottom w:val="none" w:sz="0" w:space="0" w:color="auto"/>
        <w:right w:val="none" w:sz="0" w:space="0" w:color="auto"/>
      </w:divBdr>
    </w:div>
    <w:div w:id="1159227210">
      <w:bodyDiv w:val="1"/>
      <w:marLeft w:val="0"/>
      <w:marRight w:val="0"/>
      <w:marTop w:val="0"/>
      <w:marBottom w:val="0"/>
      <w:divBdr>
        <w:top w:val="none" w:sz="0" w:space="0" w:color="auto"/>
        <w:left w:val="none" w:sz="0" w:space="0" w:color="auto"/>
        <w:bottom w:val="none" w:sz="0" w:space="0" w:color="auto"/>
        <w:right w:val="none" w:sz="0" w:space="0" w:color="auto"/>
      </w:divBdr>
    </w:div>
    <w:div w:id="1210996004">
      <w:bodyDiv w:val="1"/>
      <w:marLeft w:val="0"/>
      <w:marRight w:val="0"/>
      <w:marTop w:val="0"/>
      <w:marBottom w:val="0"/>
      <w:divBdr>
        <w:top w:val="none" w:sz="0" w:space="0" w:color="auto"/>
        <w:left w:val="none" w:sz="0" w:space="0" w:color="auto"/>
        <w:bottom w:val="none" w:sz="0" w:space="0" w:color="auto"/>
        <w:right w:val="none" w:sz="0" w:space="0" w:color="auto"/>
      </w:divBdr>
      <w:divsChild>
        <w:div w:id="2007243420">
          <w:marLeft w:val="0"/>
          <w:marRight w:val="0"/>
          <w:marTop w:val="0"/>
          <w:marBottom w:val="300"/>
          <w:divBdr>
            <w:top w:val="none" w:sz="0" w:space="0" w:color="auto"/>
            <w:left w:val="none" w:sz="0" w:space="0" w:color="auto"/>
            <w:bottom w:val="none" w:sz="0" w:space="0" w:color="auto"/>
            <w:right w:val="none" w:sz="0" w:space="0" w:color="auto"/>
          </w:divBdr>
          <w:divsChild>
            <w:div w:id="2029019983">
              <w:marLeft w:val="0"/>
              <w:marRight w:val="0"/>
              <w:marTop w:val="0"/>
              <w:marBottom w:val="0"/>
              <w:divBdr>
                <w:top w:val="none" w:sz="0" w:space="0" w:color="auto"/>
                <w:left w:val="none" w:sz="0" w:space="0" w:color="auto"/>
                <w:bottom w:val="none" w:sz="0" w:space="0" w:color="auto"/>
                <w:right w:val="none" w:sz="0" w:space="0" w:color="auto"/>
              </w:divBdr>
              <w:divsChild>
                <w:div w:id="1953123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148674">
          <w:marLeft w:val="0"/>
          <w:marRight w:val="0"/>
          <w:marTop w:val="0"/>
          <w:marBottom w:val="0"/>
          <w:divBdr>
            <w:top w:val="none" w:sz="0" w:space="0" w:color="auto"/>
            <w:left w:val="none" w:sz="0" w:space="0" w:color="auto"/>
            <w:bottom w:val="none" w:sz="0" w:space="0" w:color="auto"/>
            <w:right w:val="none" w:sz="0" w:space="0" w:color="auto"/>
          </w:divBdr>
        </w:div>
      </w:divsChild>
    </w:div>
    <w:div w:id="1251697383">
      <w:bodyDiv w:val="1"/>
      <w:marLeft w:val="0"/>
      <w:marRight w:val="0"/>
      <w:marTop w:val="0"/>
      <w:marBottom w:val="0"/>
      <w:divBdr>
        <w:top w:val="none" w:sz="0" w:space="0" w:color="auto"/>
        <w:left w:val="none" w:sz="0" w:space="0" w:color="auto"/>
        <w:bottom w:val="none" w:sz="0" w:space="0" w:color="auto"/>
        <w:right w:val="none" w:sz="0" w:space="0" w:color="auto"/>
      </w:divBdr>
      <w:divsChild>
        <w:div w:id="67922567">
          <w:marLeft w:val="0"/>
          <w:marRight w:val="0"/>
          <w:marTop w:val="0"/>
          <w:marBottom w:val="0"/>
          <w:divBdr>
            <w:top w:val="none" w:sz="0" w:space="0" w:color="auto"/>
            <w:left w:val="none" w:sz="0" w:space="0" w:color="auto"/>
            <w:bottom w:val="none" w:sz="0" w:space="0" w:color="auto"/>
            <w:right w:val="none" w:sz="0" w:space="0" w:color="auto"/>
          </w:divBdr>
        </w:div>
        <w:div w:id="1735661063">
          <w:marLeft w:val="0"/>
          <w:marRight w:val="0"/>
          <w:marTop w:val="0"/>
          <w:marBottom w:val="0"/>
          <w:divBdr>
            <w:top w:val="none" w:sz="0" w:space="0" w:color="auto"/>
            <w:left w:val="none" w:sz="0" w:space="0" w:color="auto"/>
            <w:bottom w:val="none" w:sz="0" w:space="0" w:color="auto"/>
            <w:right w:val="none" w:sz="0" w:space="0" w:color="auto"/>
          </w:divBdr>
        </w:div>
      </w:divsChild>
    </w:div>
    <w:div w:id="1259800481">
      <w:bodyDiv w:val="1"/>
      <w:marLeft w:val="0"/>
      <w:marRight w:val="0"/>
      <w:marTop w:val="0"/>
      <w:marBottom w:val="0"/>
      <w:divBdr>
        <w:top w:val="none" w:sz="0" w:space="0" w:color="auto"/>
        <w:left w:val="none" w:sz="0" w:space="0" w:color="auto"/>
        <w:bottom w:val="none" w:sz="0" w:space="0" w:color="auto"/>
        <w:right w:val="none" w:sz="0" w:space="0" w:color="auto"/>
      </w:divBdr>
    </w:div>
    <w:div w:id="1432975224">
      <w:bodyDiv w:val="1"/>
      <w:marLeft w:val="0"/>
      <w:marRight w:val="0"/>
      <w:marTop w:val="0"/>
      <w:marBottom w:val="0"/>
      <w:divBdr>
        <w:top w:val="none" w:sz="0" w:space="0" w:color="auto"/>
        <w:left w:val="none" w:sz="0" w:space="0" w:color="auto"/>
        <w:bottom w:val="none" w:sz="0" w:space="0" w:color="auto"/>
        <w:right w:val="none" w:sz="0" w:space="0" w:color="auto"/>
      </w:divBdr>
    </w:div>
    <w:div w:id="1544170654">
      <w:bodyDiv w:val="1"/>
      <w:marLeft w:val="0"/>
      <w:marRight w:val="0"/>
      <w:marTop w:val="0"/>
      <w:marBottom w:val="0"/>
      <w:divBdr>
        <w:top w:val="none" w:sz="0" w:space="0" w:color="auto"/>
        <w:left w:val="none" w:sz="0" w:space="0" w:color="auto"/>
        <w:bottom w:val="none" w:sz="0" w:space="0" w:color="auto"/>
        <w:right w:val="none" w:sz="0" w:space="0" w:color="auto"/>
      </w:divBdr>
    </w:div>
    <w:div w:id="1573812580">
      <w:bodyDiv w:val="1"/>
      <w:marLeft w:val="0"/>
      <w:marRight w:val="0"/>
      <w:marTop w:val="0"/>
      <w:marBottom w:val="0"/>
      <w:divBdr>
        <w:top w:val="none" w:sz="0" w:space="0" w:color="auto"/>
        <w:left w:val="none" w:sz="0" w:space="0" w:color="auto"/>
        <w:bottom w:val="none" w:sz="0" w:space="0" w:color="auto"/>
        <w:right w:val="none" w:sz="0" w:space="0" w:color="auto"/>
      </w:divBdr>
    </w:div>
    <w:div w:id="1580481183">
      <w:bodyDiv w:val="1"/>
      <w:marLeft w:val="0"/>
      <w:marRight w:val="0"/>
      <w:marTop w:val="0"/>
      <w:marBottom w:val="0"/>
      <w:divBdr>
        <w:top w:val="none" w:sz="0" w:space="0" w:color="auto"/>
        <w:left w:val="none" w:sz="0" w:space="0" w:color="auto"/>
        <w:bottom w:val="none" w:sz="0" w:space="0" w:color="auto"/>
        <w:right w:val="none" w:sz="0" w:space="0" w:color="auto"/>
      </w:divBdr>
    </w:div>
    <w:div w:id="1687904047">
      <w:bodyDiv w:val="1"/>
      <w:marLeft w:val="0"/>
      <w:marRight w:val="0"/>
      <w:marTop w:val="0"/>
      <w:marBottom w:val="0"/>
      <w:divBdr>
        <w:top w:val="none" w:sz="0" w:space="0" w:color="auto"/>
        <w:left w:val="none" w:sz="0" w:space="0" w:color="auto"/>
        <w:bottom w:val="none" w:sz="0" w:space="0" w:color="auto"/>
        <w:right w:val="none" w:sz="0" w:space="0" w:color="auto"/>
      </w:divBdr>
    </w:div>
    <w:div w:id="1733236694">
      <w:bodyDiv w:val="1"/>
      <w:marLeft w:val="0"/>
      <w:marRight w:val="0"/>
      <w:marTop w:val="0"/>
      <w:marBottom w:val="0"/>
      <w:divBdr>
        <w:top w:val="none" w:sz="0" w:space="0" w:color="auto"/>
        <w:left w:val="none" w:sz="0" w:space="0" w:color="auto"/>
        <w:bottom w:val="none" w:sz="0" w:space="0" w:color="auto"/>
        <w:right w:val="none" w:sz="0" w:space="0" w:color="auto"/>
      </w:divBdr>
    </w:div>
    <w:div w:id="1760061590">
      <w:bodyDiv w:val="1"/>
      <w:marLeft w:val="0"/>
      <w:marRight w:val="0"/>
      <w:marTop w:val="0"/>
      <w:marBottom w:val="0"/>
      <w:divBdr>
        <w:top w:val="none" w:sz="0" w:space="0" w:color="auto"/>
        <w:left w:val="none" w:sz="0" w:space="0" w:color="auto"/>
        <w:bottom w:val="none" w:sz="0" w:space="0" w:color="auto"/>
        <w:right w:val="none" w:sz="0" w:space="0" w:color="auto"/>
      </w:divBdr>
    </w:div>
    <w:div w:id="1780104894">
      <w:bodyDiv w:val="1"/>
      <w:marLeft w:val="0"/>
      <w:marRight w:val="0"/>
      <w:marTop w:val="0"/>
      <w:marBottom w:val="0"/>
      <w:divBdr>
        <w:top w:val="none" w:sz="0" w:space="0" w:color="auto"/>
        <w:left w:val="none" w:sz="0" w:space="0" w:color="auto"/>
        <w:bottom w:val="none" w:sz="0" w:space="0" w:color="auto"/>
        <w:right w:val="none" w:sz="0" w:space="0" w:color="auto"/>
      </w:divBdr>
    </w:div>
    <w:div w:id="1821848293">
      <w:bodyDiv w:val="1"/>
      <w:marLeft w:val="0"/>
      <w:marRight w:val="0"/>
      <w:marTop w:val="0"/>
      <w:marBottom w:val="0"/>
      <w:divBdr>
        <w:top w:val="none" w:sz="0" w:space="0" w:color="auto"/>
        <w:left w:val="none" w:sz="0" w:space="0" w:color="auto"/>
        <w:bottom w:val="none" w:sz="0" w:space="0" w:color="auto"/>
        <w:right w:val="none" w:sz="0" w:space="0" w:color="auto"/>
      </w:divBdr>
    </w:div>
    <w:div w:id="1837375288">
      <w:bodyDiv w:val="1"/>
      <w:marLeft w:val="0"/>
      <w:marRight w:val="0"/>
      <w:marTop w:val="0"/>
      <w:marBottom w:val="0"/>
      <w:divBdr>
        <w:top w:val="none" w:sz="0" w:space="0" w:color="auto"/>
        <w:left w:val="none" w:sz="0" w:space="0" w:color="auto"/>
        <w:bottom w:val="none" w:sz="0" w:space="0" w:color="auto"/>
        <w:right w:val="none" w:sz="0" w:space="0" w:color="auto"/>
      </w:divBdr>
    </w:div>
    <w:div w:id="1838762137">
      <w:bodyDiv w:val="1"/>
      <w:marLeft w:val="0"/>
      <w:marRight w:val="0"/>
      <w:marTop w:val="0"/>
      <w:marBottom w:val="0"/>
      <w:divBdr>
        <w:top w:val="none" w:sz="0" w:space="0" w:color="auto"/>
        <w:left w:val="none" w:sz="0" w:space="0" w:color="auto"/>
        <w:bottom w:val="none" w:sz="0" w:space="0" w:color="auto"/>
        <w:right w:val="none" w:sz="0" w:space="0" w:color="auto"/>
      </w:divBdr>
    </w:div>
    <w:div w:id="1911500452">
      <w:bodyDiv w:val="1"/>
      <w:marLeft w:val="0"/>
      <w:marRight w:val="0"/>
      <w:marTop w:val="0"/>
      <w:marBottom w:val="0"/>
      <w:divBdr>
        <w:top w:val="none" w:sz="0" w:space="0" w:color="auto"/>
        <w:left w:val="none" w:sz="0" w:space="0" w:color="auto"/>
        <w:bottom w:val="none" w:sz="0" w:space="0" w:color="auto"/>
        <w:right w:val="none" w:sz="0" w:space="0" w:color="auto"/>
      </w:divBdr>
    </w:div>
    <w:div w:id="1993218431">
      <w:bodyDiv w:val="1"/>
      <w:marLeft w:val="0"/>
      <w:marRight w:val="0"/>
      <w:marTop w:val="0"/>
      <w:marBottom w:val="0"/>
      <w:divBdr>
        <w:top w:val="none" w:sz="0" w:space="0" w:color="auto"/>
        <w:left w:val="none" w:sz="0" w:space="0" w:color="auto"/>
        <w:bottom w:val="none" w:sz="0" w:space="0" w:color="auto"/>
        <w:right w:val="none" w:sz="0" w:space="0" w:color="auto"/>
      </w:divBdr>
      <w:divsChild>
        <w:div w:id="364644473">
          <w:marLeft w:val="0"/>
          <w:marRight w:val="0"/>
          <w:marTop w:val="0"/>
          <w:marBottom w:val="0"/>
          <w:divBdr>
            <w:top w:val="none" w:sz="0" w:space="0" w:color="auto"/>
            <w:left w:val="none" w:sz="0" w:space="0" w:color="auto"/>
            <w:bottom w:val="none" w:sz="0" w:space="0" w:color="auto"/>
            <w:right w:val="none" w:sz="0" w:space="0" w:color="auto"/>
          </w:divBdr>
        </w:div>
      </w:divsChild>
    </w:div>
    <w:div w:id="2047174929">
      <w:bodyDiv w:val="1"/>
      <w:marLeft w:val="0"/>
      <w:marRight w:val="0"/>
      <w:marTop w:val="0"/>
      <w:marBottom w:val="0"/>
      <w:divBdr>
        <w:top w:val="none" w:sz="0" w:space="0" w:color="auto"/>
        <w:left w:val="none" w:sz="0" w:space="0" w:color="auto"/>
        <w:bottom w:val="none" w:sz="0" w:space="0" w:color="auto"/>
        <w:right w:val="none" w:sz="0" w:space="0" w:color="auto"/>
      </w:divBdr>
    </w:div>
    <w:div w:id="2087146687">
      <w:bodyDiv w:val="1"/>
      <w:marLeft w:val="0"/>
      <w:marRight w:val="0"/>
      <w:marTop w:val="0"/>
      <w:marBottom w:val="0"/>
      <w:divBdr>
        <w:top w:val="none" w:sz="0" w:space="0" w:color="auto"/>
        <w:left w:val="none" w:sz="0" w:space="0" w:color="auto"/>
        <w:bottom w:val="none" w:sz="0" w:space="0" w:color="auto"/>
        <w:right w:val="none" w:sz="0" w:space="0" w:color="auto"/>
      </w:divBdr>
    </w:div>
    <w:div w:id="2119175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scholar.google.com/" TargetMode="External"/><Relationship Id="rId6" Type="http://schemas.openxmlformats.org/officeDocument/2006/relationships/hyperlink" Target="https://www.lib.umd.edu/" TargetMode="External"/><Relationship Id="rId7" Type="http://schemas.openxmlformats.org/officeDocument/2006/relationships/hyperlink" Target="https://terpware.umd.edu/Windows/title/1840" TargetMode="External"/><Relationship Id="rId8" Type="http://schemas.openxmlformats.org/officeDocument/2006/relationships/hyperlink" Target="https://umd.libanswers.com/" TargetMode="External"/><Relationship Id="rId9" Type="http://schemas.openxmlformats.org/officeDocument/2006/relationships/hyperlink" Target="http://documents.worldbank.org/curated/en/docsearch/collection-title/Impact%20Evaluation%20series?colT=Impact%20Evaluation%20series" TargetMode="External"/><Relationship Id="rId10" Type="http://schemas.openxmlformats.org/officeDocument/2006/relationships/hyperlink" Target="http://www.ugst.umd.edu/courserelatedpolici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1028</TotalTime>
  <Pages>9</Pages>
  <Words>2830</Words>
  <Characters>16135</Characters>
  <Application>Microsoft Macintosh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Princeton University</Company>
  <LinksUpToDate>false</LinksUpToDate>
  <CharactersWithSpaces>18928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P. Carcelli</dc:creator>
  <cp:keywords/>
  <dc:description/>
  <cp:lastModifiedBy>Shannon Carcelli</cp:lastModifiedBy>
  <cp:revision>417</cp:revision>
  <cp:lastPrinted>2022-01-20T19:16:00Z</cp:lastPrinted>
  <dcterms:created xsi:type="dcterms:W3CDTF">2018-10-18T15:19:00Z</dcterms:created>
  <dcterms:modified xsi:type="dcterms:W3CDTF">2022-01-20T22:15:00Z</dcterms:modified>
</cp:coreProperties>
</file>