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466ED" w14:textId="77777777" w:rsidR="004376AE" w:rsidRDefault="004376A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Garamond" w:hAnsi="Garamond" w:cs="Courier New"/>
          <w:b/>
          <w:color w:val="000000"/>
          <w:sz w:val="36"/>
          <w:szCs w:val="36"/>
        </w:rPr>
      </w:pPr>
      <w:r w:rsidRPr="004376AE">
        <w:rPr>
          <w:rFonts w:ascii="Garamond" w:hAnsi="Garamond" w:cs="Courier New"/>
          <w:b/>
          <w:color w:val="000000"/>
          <w:sz w:val="36"/>
          <w:szCs w:val="36"/>
        </w:rPr>
        <w:t>GVPT 722: Advanced Quantitative Methods for</w:t>
      </w:r>
    </w:p>
    <w:p w14:paraId="77AD6D5C" w14:textId="77777777" w:rsidR="004376AE" w:rsidRPr="004376AE" w:rsidRDefault="004376A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Garamond" w:hAnsi="Garamond" w:cs="Courier New"/>
          <w:b/>
          <w:color w:val="000000"/>
          <w:sz w:val="36"/>
          <w:szCs w:val="36"/>
        </w:rPr>
      </w:pPr>
      <w:r w:rsidRPr="004376AE">
        <w:rPr>
          <w:rFonts w:ascii="Garamond" w:hAnsi="Garamond" w:cs="Courier New"/>
          <w:b/>
          <w:color w:val="000000"/>
          <w:sz w:val="36"/>
          <w:szCs w:val="36"/>
        </w:rPr>
        <w:t>Political Science</w:t>
      </w:r>
    </w:p>
    <w:p w14:paraId="53495C67" w14:textId="566BE890" w:rsidR="004376AE" w:rsidRPr="004376AE" w:rsidRDefault="009B749B"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Garamond" w:hAnsi="Garamond" w:cs="Courier New"/>
          <w:b/>
          <w:color w:val="000000"/>
          <w:sz w:val="36"/>
          <w:szCs w:val="36"/>
        </w:rPr>
      </w:pPr>
      <w:r>
        <w:rPr>
          <w:rFonts w:ascii="Garamond" w:hAnsi="Garamond" w:cs="Courier New"/>
          <w:b/>
          <w:color w:val="000000"/>
          <w:sz w:val="36"/>
          <w:szCs w:val="36"/>
        </w:rPr>
        <w:t>Spring 2022</w:t>
      </w:r>
    </w:p>
    <w:p w14:paraId="406AD088" w14:textId="77777777" w:rsidR="004376AE" w:rsidRDefault="004376AE"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5CCEC793" w14:textId="77777777" w:rsidR="004376AE" w:rsidRPr="004376AE" w:rsidRDefault="004376A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b/>
          <w:color w:val="000000"/>
        </w:rPr>
      </w:pPr>
      <w:r>
        <w:rPr>
          <w:rFonts w:ascii="Garamond" w:hAnsi="Garamond" w:cs="Courier New"/>
          <w:b/>
          <w:color w:val="000000"/>
        </w:rPr>
        <w:t>Contact Information</w:t>
      </w:r>
    </w:p>
    <w:p w14:paraId="03CB27E6" w14:textId="6824807C" w:rsidR="004376AE" w:rsidRDefault="004376A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r>
        <w:rPr>
          <w:rFonts w:ascii="Garamond" w:hAnsi="Garamond" w:cs="Courier New"/>
          <w:color w:val="000000"/>
        </w:rPr>
        <w:t>Instructor: Dr. Sarah Croco</w:t>
      </w:r>
      <w:r w:rsidR="00970953">
        <w:rPr>
          <w:rFonts w:ascii="Garamond" w:hAnsi="Garamond" w:cs="Courier New"/>
          <w:color w:val="000000"/>
        </w:rPr>
        <w:t xml:space="preserve"> (you can call me Sarah)</w:t>
      </w:r>
    </w:p>
    <w:p w14:paraId="23C65FB3" w14:textId="77777777" w:rsidR="004376AE" w:rsidRDefault="004376A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r>
        <w:rPr>
          <w:rFonts w:ascii="Garamond" w:hAnsi="Garamond" w:cs="Courier New"/>
          <w:color w:val="000000"/>
        </w:rPr>
        <w:t xml:space="preserve">Email: </w:t>
      </w:r>
      <w:hyperlink r:id="rId7" w:history="1">
        <w:r w:rsidRPr="00D930D0">
          <w:rPr>
            <w:rStyle w:val="Hyperlink"/>
            <w:rFonts w:ascii="Garamond" w:hAnsi="Garamond" w:cs="Courier New"/>
          </w:rPr>
          <w:t>scroco@umd.edu</w:t>
        </w:r>
      </w:hyperlink>
    </w:p>
    <w:p w14:paraId="0C5211E6" w14:textId="77777777" w:rsidR="004376AE" w:rsidRDefault="004376A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r>
        <w:rPr>
          <w:rFonts w:ascii="Garamond" w:hAnsi="Garamond" w:cs="Courier New"/>
          <w:color w:val="000000"/>
        </w:rPr>
        <w:t xml:space="preserve">Office hours: By appointment </w:t>
      </w:r>
    </w:p>
    <w:p w14:paraId="24C8E9A6" w14:textId="61E45038" w:rsidR="00693A92" w:rsidRDefault="00693A92"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Pr>
          <w:rFonts w:ascii="Garamond" w:hAnsi="Garamond" w:cs="Courier New"/>
          <w:color w:val="000000"/>
        </w:rPr>
        <w:t xml:space="preserve">Course meeting time: </w:t>
      </w:r>
      <w:r w:rsidR="007A60CD">
        <w:rPr>
          <w:rFonts w:ascii="Garamond" w:hAnsi="Garamond" w:cs="Courier New"/>
          <w:color w:val="000000"/>
        </w:rPr>
        <w:t>10-12:45 Tuesdays</w:t>
      </w:r>
    </w:p>
    <w:p w14:paraId="0EE66244" w14:textId="37549016" w:rsidR="007A60CD" w:rsidRDefault="007A60CD"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Pr>
          <w:rFonts w:ascii="Garamond" w:hAnsi="Garamond" w:cs="Courier New"/>
          <w:color w:val="000000"/>
        </w:rPr>
        <w:t>TYD 1136</w:t>
      </w:r>
    </w:p>
    <w:p w14:paraId="4BCE86F6" w14:textId="1A51387E" w:rsidR="004C35C6" w:rsidRPr="004C35C6" w:rsidRDefault="00B91E1A" w:rsidP="004C3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hyperlink r:id="rId8" w:history="1">
        <w:r w:rsidR="00970953" w:rsidRPr="004C35C6">
          <w:rPr>
            <w:rStyle w:val="Hyperlink"/>
            <w:rFonts w:ascii="Garamond" w:hAnsi="Garamond" w:cs="Courier New"/>
          </w:rPr>
          <w:t>Zoom</w:t>
        </w:r>
      </w:hyperlink>
      <w:r w:rsidR="00592296">
        <w:rPr>
          <w:rStyle w:val="Hyperlink"/>
          <w:rFonts w:ascii="Garamond" w:hAnsi="Garamond" w:cs="Courier New"/>
        </w:rPr>
        <w:t xml:space="preserve"> info</w:t>
      </w:r>
      <w:r w:rsidR="00970953">
        <w:rPr>
          <w:rFonts w:ascii="Garamond" w:hAnsi="Garamond" w:cs="Courier New"/>
          <w:color w:val="000000"/>
        </w:rPr>
        <w:t>:</w:t>
      </w:r>
      <w:r w:rsidR="004C35C6" w:rsidRPr="004C35C6">
        <w:rPr>
          <w:rFonts w:ascii="Times New Roman" w:eastAsia="Times New Roman" w:hAnsi="Times New Roman" w:cs="Times New Roman"/>
        </w:rPr>
        <w:br/>
        <w:t>Meeting ID: 724 360 3781</w:t>
      </w:r>
      <w:r w:rsidR="004C35C6" w:rsidRPr="004C35C6">
        <w:rPr>
          <w:rFonts w:ascii="Times New Roman" w:eastAsia="Times New Roman" w:hAnsi="Times New Roman" w:cs="Times New Roman"/>
        </w:rPr>
        <w:br/>
        <w:t>Passcode: drcroco</w:t>
      </w:r>
    </w:p>
    <w:p w14:paraId="43855D0D" w14:textId="77777777" w:rsidR="004376AE" w:rsidRDefault="004376AE"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6E4F93E9" w14:textId="77777777" w:rsidR="004376AE" w:rsidRDefault="004376A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r>
        <w:rPr>
          <w:rFonts w:ascii="Garamond" w:hAnsi="Garamond" w:cs="Courier New"/>
          <w:color w:val="000000"/>
        </w:rPr>
        <w:t>TA: Hansol Kwak</w:t>
      </w:r>
    </w:p>
    <w:p w14:paraId="7DEA49D3" w14:textId="77777777" w:rsidR="004376AE" w:rsidRDefault="004376AE" w:rsidP="003B6B57">
      <w:pPr>
        <w:outlineLvl w:val="0"/>
        <w:rPr>
          <w:rFonts w:ascii="Garamond" w:eastAsia="Times New Roman" w:hAnsi="Garamond" w:cs="Times New Roman"/>
        </w:rPr>
      </w:pPr>
      <w:r w:rsidRPr="004376AE">
        <w:rPr>
          <w:rFonts w:ascii="Garamond" w:hAnsi="Garamond" w:cs="Courier New"/>
          <w:color w:val="000000"/>
        </w:rPr>
        <w:t xml:space="preserve">Email: </w:t>
      </w:r>
      <w:hyperlink r:id="rId9" w:history="1">
        <w:r w:rsidRPr="00D930D0">
          <w:rPr>
            <w:rStyle w:val="Hyperlink"/>
            <w:rFonts w:ascii="Garamond" w:eastAsia="Times New Roman" w:hAnsi="Garamond" w:cs="Times New Roman"/>
          </w:rPr>
          <w:t>hanskwak@terpmail.umd.edu</w:t>
        </w:r>
      </w:hyperlink>
    </w:p>
    <w:p w14:paraId="201F3158" w14:textId="2B620FD5" w:rsidR="004376AE" w:rsidRDefault="004376AE" w:rsidP="003B6B57">
      <w:pPr>
        <w:outlineLvl w:val="0"/>
        <w:rPr>
          <w:rFonts w:ascii="Garamond" w:eastAsia="Times New Roman" w:hAnsi="Garamond" w:cs="Times New Roman"/>
        </w:rPr>
      </w:pPr>
      <w:r>
        <w:rPr>
          <w:rFonts w:ascii="Garamond" w:eastAsia="Times New Roman" w:hAnsi="Garamond" w:cs="Times New Roman"/>
        </w:rPr>
        <w:t xml:space="preserve">Office hours: </w:t>
      </w:r>
      <w:r w:rsidR="00C2256C">
        <w:rPr>
          <w:rFonts w:ascii="Garamond" w:eastAsia="Times New Roman" w:hAnsi="Garamond" w:cs="Times New Roman"/>
        </w:rPr>
        <w:t>by appointment</w:t>
      </w:r>
    </w:p>
    <w:p w14:paraId="67B4C306" w14:textId="77777777" w:rsidR="004376AE" w:rsidRDefault="004376AE" w:rsidP="004376AE">
      <w:pPr>
        <w:rPr>
          <w:rFonts w:ascii="Garamond" w:eastAsia="Times New Roman" w:hAnsi="Garamond" w:cs="Times New Roman"/>
        </w:rPr>
      </w:pPr>
    </w:p>
    <w:p w14:paraId="1CAAB704" w14:textId="77777777" w:rsidR="004376AE" w:rsidRPr="004376AE" w:rsidRDefault="004376AE" w:rsidP="003B6B57">
      <w:pPr>
        <w:outlineLvl w:val="0"/>
        <w:rPr>
          <w:rFonts w:ascii="Garamond" w:eastAsia="Times New Roman" w:hAnsi="Garamond" w:cs="Times New Roman"/>
          <w:b/>
        </w:rPr>
      </w:pPr>
      <w:r>
        <w:rPr>
          <w:rFonts w:ascii="Garamond" w:eastAsia="Times New Roman" w:hAnsi="Garamond" w:cs="Times New Roman"/>
          <w:b/>
        </w:rPr>
        <w:t>Class Description</w:t>
      </w:r>
    </w:p>
    <w:p w14:paraId="71D843F1" w14:textId="77777777"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The primary goal of this course is to enhance your ability to understand, and engage in,</w:t>
      </w:r>
    </w:p>
    <w:p w14:paraId="10B37A27" w14:textId="77777777"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the testing of theories via the analysis of political data. This course builds on GVPT 622</w:t>
      </w:r>
    </w:p>
    <w:p w14:paraId="5061D88C" w14:textId="77777777"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(Quantitative Methods for Political Science), which provided an introduction to statistical</w:t>
      </w:r>
    </w:p>
    <w:p w14:paraId="54BD5D68" w14:textId="77777777"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research methods. Thus, command of the material covered in GVPT 622, or its equivalent, is</w:t>
      </w:r>
    </w:p>
    <w:p w14:paraId="5B61F8ED" w14:textId="77777777" w:rsidR="00970953" w:rsidRDefault="006C76BE" w:rsidP="006C76BE">
      <w:pPr>
        <w:rPr>
          <w:rFonts w:ascii="Garamond" w:eastAsia="Times New Roman" w:hAnsi="Garamond" w:cs="Times New Roman"/>
        </w:rPr>
      </w:pPr>
      <w:r w:rsidRPr="006C76BE">
        <w:rPr>
          <w:rFonts w:ascii="Garamond" w:eastAsia="Times New Roman" w:hAnsi="Garamond" w:cs="Times New Roman"/>
        </w:rPr>
        <w:t xml:space="preserve">assumed. </w:t>
      </w:r>
    </w:p>
    <w:p w14:paraId="464F2174" w14:textId="77777777" w:rsidR="00970953" w:rsidRDefault="00970953" w:rsidP="006C76BE">
      <w:pPr>
        <w:rPr>
          <w:rFonts w:ascii="Garamond" w:eastAsia="Times New Roman" w:hAnsi="Garamond" w:cs="Times New Roman"/>
        </w:rPr>
      </w:pPr>
    </w:p>
    <w:p w14:paraId="7FB543DB" w14:textId="58977ACE"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In building your statistical skill set, it is my hope that you will use this foundation</w:t>
      </w:r>
    </w:p>
    <w:p w14:paraId="67F92A08" w14:textId="77777777"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to also learn in the future new techniques that are beyond the scope of this course and that</w:t>
      </w:r>
    </w:p>
    <w:p w14:paraId="5CCE7050" w14:textId="77777777"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will be developed over the course of your career. To accomplish this goal, you must commit</w:t>
      </w:r>
    </w:p>
    <w:p w14:paraId="76B78D1E" w14:textId="561F4CF9" w:rsidR="006C76BE" w:rsidRDefault="006C76BE" w:rsidP="006C76BE">
      <w:pPr>
        <w:rPr>
          <w:rFonts w:ascii="Garamond" w:eastAsia="Times New Roman" w:hAnsi="Garamond" w:cs="Times New Roman"/>
        </w:rPr>
      </w:pPr>
      <w:r w:rsidRPr="006C76BE">
        <w:rPr>
          <w:rFonts w:ascii="Garamond" w:eastAsia="Times New Roman" w:hAnsi="Garamond" w:cs="Times New Roman"/>
        </w:rPr>
        <w:t>to spending considerable time with the material outside of class.</w:t>
      </w:r>
      <w:r>
        <w:rPr>
          <w:rFonts w:ascii="Garamond" w:eastAsia="Times New Roman" w:hAnsi="Garamond" w:cs="Times New Roman"/>
        </w:rPr>
        <w:t xml:space="preserve"> </w:t>
      </w:r>
    </w:p>
    <w:p w14:paraId="54880273" w14:textId="77777777" w:rsidR="006C76BE" w:rsidRPr="006C76BE" w:rsidRDefault="006C76BE" w:rsidP="006C76BE">
      <w:pPr>
        <w:rPr>
          <w:rFonts w:ascii="Garamond" w:eastAsia="Times New Roman" w:hAnsi="Garamond" w:cs="Times New Roman"/>
        </w:rPr>
      </w:pPr>
    </w:p>
    <w:p w14:paraId="7AADB2DA" w14:textId="77777777"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We will begin with a review of ordinary least squares regression and then move quickly</w:t>
      </w:r>
    </w:p>
    <w:p w14:paraId="74B3583E" w14:textId="30D4C939" w:rsidR="00970953" w:rsidRPr="006C76BE" w:rsidRDefault="006C76BE" w:rsidP="00970953">
      <w:pPr>
        <w:rPr>
          <w:rFonts w:ascii="Garamond" w:eastAsia="Times New Roman" w:hAnsi="Garamond" w:cs="Times New Roman"/>
        </w:rPr>
      </w:pPr>
      <w:r w:rsidRPr="006C76BE">
        <w:rPr>
          <w:rFonts w:ascii="Garamond" w:eastAsia="Times New Roman" w:hAnsi="Garamond" w:cs="Times New Roman"/>
        </w:rPr>
        <w:t>to a deeper investigation of this method, including</w:t>
      </w:r>
      <w:r w:rsidR="00970953">
        <w:rPr>
          <w:rFonts w:ascii="Garamond" w:eastAsia="Times New Roman" w:hAnsi="Garamond" w:cs="Times New Roman"/>
        </w:rPr>
        <w:t xml:space="preserve"> things like interactions and fixed effects.</w:t>
      </w:r>
    </w:p>
    <w:p w14:paraId="7E71701C" w14:textId="48E294CF" w:rsidR="004376AE" w:rsidRDefault="006C76BE" w:rsidP="006C76BE">
      <w:pPr>
        <w:rPr>
          <w:rFonts w:ascii="Garamond" w:eastAsia="Times New Roman" w:hAnsi="Garamond" w:cs="Times New Roman"/>
        </w:rPr>
      </w:pPr>
      <w:r>
        <w:rPr>
          <w:rFonts w:ascii="Garamond" w:eastAsia="Times New Roman" w:hAnsi="Garamond" w:cs="Times New Roman"/>
        </w:rPr>
        <w:t>We will also do some introductory exploration into som</w:t>
      </w:r>
      <w:r w:rsidR="00970953">
        <w:rPr>
          <w:rFonts w:ascii="Garamond" w:eastAsia="Times New Roman" w:hAnsi="Garamond" w:cs="Times New Roman"/>
        </w:rPr>
        <w:t>e slightly more advanced topics, such as logistic regression.</w:t>
      </w:r>
    </w:p>
    <w:p w14:paraId="3FF53640" w14:textId="77777777" w:rsidR="006C76BE" w:rsidRDefault="006C76BE" w:rsidP="006C76BE">
      <w:pPr>
        <w:rPr>
          <w:rFonts w:ascii="Garamond" w:eastAsia="Times New Roman" w:hAnsi="Garamond" w:cs="Times New Roman"/>
        </w:rPr>
      </w:pPr>
    </w:p>
    <w:p w14:paraId="59AAAE49" w14:textId="0F46D327"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The</w:t>
      </w:r>
      <w:r>
        <w:rPr>
          <w:rFonts w:ascii="Garamond" w:eastAsia="Times New Roman" w:hAnsi="Garamond" w:cs="Times New Roman"/>
        </w:rPr>
        <w:t>re</w:t>
      </w:r>
      <w:r w:rsidRPr="006C76BE">
        <w:rPr>
          <w:rFonts w:ascii="Garamond" w:eastAsia="Times New Roman" w:hAnsi="Garamond" w:cs="Times New Roman"/>
        </w:rPr>
        <w:t xml:space="preserve"> are </w:t>
      </w:r>
      <w:r w:rsidR="009B1C2D">
        <w:rPr>
          <w:rFonts w:ascii="Garamond" w:eastAsia="Times New Roman" w:hAnsi="Garamond" w:cs="Times New Roman"/>
        </w:rPr>
        <w:t>two</w:t>
      </w:r>
      <w:r w:rsidRPr="006C76BE">
        <w:rPr>
          <w:rFonts w:ascii="Garamond" w:eastAsia="Times New Roman" w:hAnsi="Garamond" w:cs="Times New Roman"/>
        </w:rPr>
        <w:t xml:space="preserve"> required books for this course. Other assigned readings should be easily</w:t>
      </w:r>
    </w:p>
    <w:p w14:paraId="03ED1D23" w14:textId="0A47246F"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available on the internet</w:t>
      </w:r>
      <w:r>
        <w:rPr>
          <w:rFonts w:ascii="Garamond" w:eastAsia="Times New Roman" w:hAnsi="Garamond" w:cs="Times New Roman"/>
        </w:rPr>
        <w:t>/ELMS</w:t>
      </w:r>
      <w:r w:rsidRPr="006C76BE">
        <w:rPr>
          <w:rFonts w:ascii="Garamond" w:eastAsia="Times New Roman" w:hAnsi="Garamond" w:cs="Times New Roman"/>
        </w:rPr>
        <w:t>, or through the library’s digital resources. You must also have</w:t>
      </w:r>
    </w:p>
    <w:p w14:paraId="5E70971F" w14:textId="2A092C8D" w:rsidR="006C76BE" w:rsidRPr="006C76BE" w:rsidRDefault="006C76BE" w:rsidP="006C76BE">
      <w:pPr>
        <w:rPr>
          <w:rFonts w:ascii="Garamond" w:eastAsia="Times New Roman" w:hAnsi="Garamond" w:cs="Times New Roman"/>
        </w:rPr>
      </w:pPr>
      <w:r w:rsidRPr="006C76BE">
        <w:rPr>
          <w:rFonts w:ascii="Garamond" w:eastAsia="Times New Roman" w:hAnsi="Garamond" w:cs="Times New Roman"/>
        </w:rPr>
        <w:t>access to statistical software to complete much of the co</w:t>
      </w:r>
      <w:r>
        <w:rPr>
          <w:rFonts w:ascii="Garamond" w:eastAsia="Times New Roman" w:hAnsi="Garamond" w:cs="Times New Roman"/>
        </w:rPr>
        <w:t>urse work. The course will fea</w:t>
      </w:r>
      <w:r w:rsidRPr="006C76BE">
        <w:rPr>
          <w:rFonts w:ascii="Garamond" w:eastAsia="Times New Roman" w:hAnsi="Garamond" w:cs="Times New Roman"/>
        </w:rPr>
        <w:t>ture the statistical package R, which you may download for free at the following website:</w:t>
      </w:r>
    </w:p>
    <w:p w14:paraId="20626B43" w14:textId="50F5DEA6" w:rsidR="006C76BE" w:rsidRPr="006C76BE" w:rsidRDefault="00B91E1A" w:rsidP="006C76BE">
      <w:pPr>
        <w:rPr>
          <w:rFonts w:ascii="Garamond" w:eastAsia="Times New Roman" w:hAnsi="Garamond" w:cs="Times New Roman"/>
        </w:rPr>
      </w:pPr>
      <w:hyperlink r:id="rId10" w:history="1">
        <w:r w:rsidR="009B1C2D" w:rsidRPr="0086082E">
          <w:rPr>
            <w:rStyle w:val="Hyperlink"/>
            <w:rFonts w:ascii="Garamond" w:eastAsia="Times New Roman" w:hAnsi="Garamond" w:cs="Times New Roman"/>
          </w:rPr>
          <w:t>https://cran.r-project.org/</w:t>
        </w:r>
      </w:hyperlink>
      <w:r w:rsidR="009B1C2D">
        <w:rPr>
          <w:rFonts w:ascii="Garamond" w:eastAsia="Times New Roman" w:hAnsi="Garamond" w:cs="Times New Roman"/>
        </w:rPr>
        <w:t>. You will also need R-Studio, which you can down</w:t>
      </w:r>
    </w:p>
    <w:p w14:paraId="34D516A7" w14:textId="5A5067D3" w:rsidR="006C76BE" w:rsidRPr="004376AE" w:rsidRDefault="006C76BE" w:rsidP="006C76BE">
      <w:pPr>
        <w:rPr>
          <w:rFonts w:ascii="Garamond" w:eastAsia="Times New Roman" w:hAnsi="Garamond" w:cs="Times New Roman"/>
        </w:rPr>
      </w:pPr>
      <w:r w:rsidRPr="006C76BE">
        <w:rPr>
          <w:rFonts w:ascii="Garamond" w:eastAsia="Times New Roman" w:hAnsi="Garamond" w:cs="Times New Roman"/>
        </w:rPr>
        <w:t>.</w:t>
      </w:r>
    </w:p>
    <w:p w14:paraId="60E6DD47" w14:textId="77777777" w:rsidR="004376AE" w:rsidRDefault="004376A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r>
        <w:rPr>
          <w:rFonts w:ascii="Garamond" w:hAnsi="Garamond" w:cs="Courier New"/>
          <w:b/>
          <w:color w:val="000000"/>
        </w:rPr>
        <w:t>Books</w:t>
      </w:r>
    </w:p>
    <w:p w14:paraId="13C3D76B" w14:textId="04A0F87B" w:rsidR="004376AE" w:rsidRDefault="00B91E1A"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hyperlink r:id="rId11" w:history="1">
        <w:r w:rsidR="004376AE" w:rsidRPr="004376AE">
          <w:rPr>
            <w:rStyle w:val="Hyperlink"/>
            <w:rFonts w:ascii="Garamond" w:hAnsi="Garamond" w:cs="Courier New"/>
            <w:i/>
          </w:rPr>
          <w:t>Real</w:t>
        </w:r>
        <w:bookmarkStart w:id="0" w:name="_GoBack"/>
        <w:bookmarkEnd w:id="0"/>
        <w:r w:rsidR="004376AE" w:rsidRPr="004376AE">
          <w:rPr>
            <w:rStyle w:val="Hyperlink"/>
            <w:rFonts w:ascii="Garamond" w:hAnsi="Garamond" w:cs="Courier New"/>
            <w:i/>
          </w:rPr>
          <w:t xml:space="preserve"> </w:t>
        </w:r>
        <w:r w:rsidR="004376AE" w:rsidRPr="004376AE">
          <w:rPr>
            <w:rStyle w:val="Hyperlink"/>
            <w:rFonts w:ascii="Garamond" w:hAnsi="Garamond" w:cs="Courier New"/>
            <w:i/>
          </w:rPr>
          <w:t>Stats</w:t>
        </w:r>
      </w:hyperlink>
      <w:r w:rsidR="004376AE">
        <w:rPr>
          <w:rFonts w:ascii="Garamond" w:hAnsi="Garamond" w:cs="Courier New"/>
          <w:b/>
          <w:i/>
          <w:color w:val="000000"/>
        </w:rPr>
        <w:t xml:space="preserve"> </w:t>
      </w:r>
      <w:r w:rsidR="004376AE">
        <w:rPr>
          <w:rFonts w:ascii="Garamond" w:hAnsi="Garamond" w:cs="Courier New"/>
          <w:color w:val="000000"/>
        </w:rPr>
        <w:t xml:space="preserve">by Michael </w:t>
      </w:r>
      <w:r w:rsidR="006D4A6E">
        <w:rPr>
          <w:rFonts w:ascii="Garamond" w:hAnsi="Garamond" w:cs="Courier New"/>
          <w:color w:val="000000"/>
        </w:rPr>
        <w:t xml:space="preserve">A. </w:t>
      </w:r>
      <w:r w:rsidR="004376AE">
        <w:rPr>
          <w:rFonts w:ascii="Garamond" w:hAnsi="Garamond" w:cs="Courier New"/>
          <w:color w:val="000000"/>
        </w:rPr>
        <w:t>Bailey</w:t>
      </w:r>
    </w:p>
    <w:p w14:paraId="59ABF3E6" w14:textId="77777777" w:rsidR="004C35C6" w:rsidRDefault="004C35C6"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p>
    <w:p w14:paraId="559D0029" w14:textId="00480002" w:rsidR="006D4A6E" w:rsidRDefault="00B91E1A"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hyperlink r:id="rId12" w:history="1">
        <w:r w:rsidR="006D4A6E" w:rsidRPr="006D4A6E">
          <w:rPr>
            <w:rStyle w:val="Hyperlink"/>
            <w:rFonts w:ascii="Garamond" w:hAnsi="Garamond" w:cs="Courier New"/>
          </w:rPr>
          <w:t>How to Write a Lot</w:t>
        </w:r>
      </w:hyperlink>
      <w:r w:rsidR="006D4A6E">
        <w:rPr>
          <w:rFonts w:ascii="Garamond" w:hAnsi="Garamond" w:cs="Courier New"/>
          <w:color w:val="000000"/>
        </w:rPr>
        <w:t xml:space="preserve"> by Paul J. Silva</w:t>
      </w:r>
    </w:p>
    <w:p w14:paraId="5D5E170A" w14:textId="77777777" w:rsidR="00CD1A51" w:rsidRDefault="00CD1A51"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p>
    <w:p w14:paraId="09D8DAD4" w14:textId="77777777" w:rsidR="006C76BE" w:rsidRDefault="006C76B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p>
    <w:p w14:paraId="1E2D45FC" w14:textId="249B2D6D" w:rsidR="00FB7B6E" w:rsidRDefault="00FB7B6E"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b/>
          <w:color w:val="000000"/>
        </w:rPr>
      </w:pPr>
      <w:r>
        <w:rPr>
          <w:rFonts w:ascii="Garamond" w:hAnsi="Garamond" w:cs="Courier New"/>
          <w:b/>
          <w:color w:val="000000"/>
        </w:rPr>
        <w:t xml:space="preserve">Other Books </w:t>
      </w:r>
      <w:r w:rsidR="006D4A6E">
        <w:rPr>
          <w:rFonts w:ascii="Garamond" w:hAnsi="Garamond" w:cs="Courier New"/>
          <w:b/>
          <w:color w:val="000000"/>
        </w:rPr>
        <w:t>(the “chatty” books Achen mentions in his article for week 1)</w:t>
      </w:r>
    </w:p>
    <w:p w14:paraId="49E28AF2" w14:textId="117A3A89" w:rsidR="00FB7B6E" w:rsidRDefault="00B91E1A"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hyperlink r:id="rId13" w:history="1">
        <w:r w:rsidR="00FB7B6E" w:rsidRPr="00FB7B6E">
          <w:rPr>
            <w:rStyle w:val="Hyperlink"/>
            <w:rFonts w:ascii="Garamond" w:hAnsi="Garamond" w:cs="Courier New"/>
          </w:rPr>
          <w:t>Statistics for Dummies II</w:t>
        </w:r>
      </w:hyperlink>
      <w:r w:rsidR="00FB7B6E">
        <w:rPr>
          <w:rFonts w:ascii="Garamond" w:hAnsi="Garamond" w:cs="Courier New"/>
          <w:color w:val="000000"/>
        </w:rPr>
        <w:t>—Don’t let the name fool you. You aren’t a dummy! These books can be very helpful with the basics!</w:t>
      </w:r>
    </w:p>
    <w:p w14:paraId="1974F888" w14:textId="77777777" w:rsidR="00AE1234" w:rsidRDefault="00AE1234"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p>
    <w:p w14:paraId="414A328E" w14:textId="34B8AE20" w:rsidR="00AE1234" w:rsidRDefault="00B91E1A"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hyperlink r:id="rId14" w:history="1">
        <w:r w:rsidR="006D4A6E" w:rsidRPr="006D4A6E">
          <w:rPr>
            <w:rStyle w:val="Hyperlink"/>
            <w:rFonts w:ascii="Garamond" w:hAnsi="Garamond" w:cs="Courier New"/>
          </w:rPr>
          <w:t>The Essentials of Political Analysis</w:t>
        </w:r>
      </w:hyperlink>
      <w:r w:rsidR="006D4A6E">
        <w:rPr>
          <w:rFonts w:ascii="Garamond" w:hAnsi="Garamond" w:cs="Courier New"/>
          <w:color w:val="000000"/>
        </w:rPr>
        <w:t>.</w:t>
      </w:r>
      <w:r w:rsidR="004C35C6">
        <w:rPr>
          <w:rFonts w:ascii="Garamond" w:hAnsi="Garamond" w:cs="Courier New"/>
          <w:color w:val="000000"/>
        </w:rPr>
        <w:t xml:space="preserve"> By Pollock</w:t>
      </w:r>
      <w:r w:rsidR="006D4A6E">
        <w:rPr>
          <w:rFonts w:ascii="Garamond" w:hAnsi="Garamond" w:cs="Courier New"/>
          <w:color w:val="000000"/>
        </w:rPr>
        <w:t xml:space="preserve"> I use this with the undergraduate class, and find it extremely useful.</w:t>
      </w:r>
    </w:p>
    <w:p w14:paraId="406D4CE8" w14:textId="77777777" w:rsidR="004F1F63" w:rsidRDefault="004F1F63"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p>
    <w:p w14:paraId="3C2C3B78" w14:textId="50765105" w:rsidR="004F1F63" w:rsidRDefault="00B91E1A"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hyperlink r:id="rId15" w:history="1">
        <w:r w:rsidR="004F1F63" w:rsidRPr="004F1F63">
          <w:rPr>
            <w:rStyle w:val="Hyperlink"/>
            <w:rFonts w:ascii="Garamond" w:hAnsi="Garamond" w:cs="Courier New"/>
          </w:rPr>
          <w:t>A Guide to Econometrics</w:t>
        </w:r>
      </w:hyperlink>
      <w:r w:rsidR="004F1F63">
        <w:rPr>
          <w:rFonts w:ascii="Garamond" w:hAnsi="Garamond" w:cs="Courier New"/>
          <w:color w:val="000000"/>
        </w:rPr>
        <w:t xml:space="preserve"> by Peter Kennedy</w:t>
      </w:r>
    </w:p>
    <w:p w14:paraId="4C050414" w14:textId="77777777" w:rsidR="00DA42D2" w:rsidRDefault="00DA42D2"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p>
    <w:p w14:paraId="777A4D1A" w14:textId="29ECD67B" w:rsidR="00DA42D2" w:rsidRDefault="00B91E1A"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hyperlink r:id="rId16" w:history="1">
        <w:r w:rsidR="00DA42D2" w:rsidRPr="00F4195E">
          <w:rPr>
            <w:rStyle w:val="Hyperlink"/>
            <w:rFonts w:ascii="Garamond" w:hAnsi="Garamond" w:cs="Courier New"/>
          </w:rPr>
          <w:t>Essentials of Econometrics</w:t>
        </w:r>
      </w:hyperlink>
      <w:r w:rsidR="00DA42D2">
        <w:rPr>
          <w:rFonts w:ascii="Garamond" w:hAnsi="Garamond" w:cs="Courier New"/>
          <w:color w:val="000000"/>
        </w:rPr>
        <w:t xml:space="preserve"> by Damodar N. Gujarati and Dawn C. Porter</w:t>
      </w:r>
    </w:p>
    <w:p w14:paraId="759FF2AB" w14:textId="77777777" w:rsidR="00DA42D2" w:rsidRDefault="00DA42D2"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p>
    <w:p w14:paraId="142D8B27" w14:textId="5CAEBB94" w:rsidR="00DA42D2" w:rsidRPr="00FB7B6E" w:rsidRDefault="00B91E1A"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color w:val="000000"/>
        </w:rPr>
      </w:pPr>
      <w:hyperlink r:id="rId17" w:history="1">
        <w:r w:rsidR="00DA42D2" w:rsidRPr="003D7328">
          <w:rPr>
            <w:rStyle w:val="Hyperlink"/>
            <w:rFonts w:ascii="Garamond" w:hAnsi="Garamond" w:cs="Courier New"/>
          </w:rPr>
          <w:t>Interpreting and Using Regression</w:t>
        </w:r>
      </w:hyperlink>
      <w:r w:rsidR="00DA42D2">
        <w:rPr>
          <w:rFonts w:ascii="Garamond" w:hAnsi="Garamond" w:cs="Courier New"/>
          <w:color w:val="000000"/>
        </w:rPr>
        <w:t xml:space="preserve"> by Christopher H. Achen</w:t>
      </w:r>
    </w:p>
    <w:p w14:paraId="5B2BE98E" w14:textId="77777777" w:rsidR="004376AE" w:rsidRDefault="004376AE"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19ACEEAE" w14:textId="77777777"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color w:val="000000"/>
        </w:rPr>
      </w:pPr>
      <w:r w:rsidRPr="004A6289">
        <w:rPr>
          <w:rFonts w:ascii="Garamond" w:hAnsi="Garamond" w:cs="Courier New"/>
          <w:b/>
          <w:color w:val="000000"/>
        </w:rPr>
        <w:t>Course Requirements &amp; Evaluation</w:t>
      </w:r>
    </w:p>
    <w:p w14:paraId="1A4D3FFC" w14:textId="77777777"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Your final grade will reflect the sum of points earned from each of the following categories:</w:t>
      </w:r>
    </w:p>
    <w:p w14:paraId="3E72AE9F" w14:textId="77777777"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 xml:space="preserve">Midterm Exam 25% </w:t>
      </w:r>
    </w:p>
    <w:p w14:paraId="6DADFC3A" w14:textId="77777777"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 xml:space="preserve">Final Exam 25% </w:t>
      </w:r>
    </w:p>
    <w:p w14:paraId="3CF9EE37" w14:textId="77777777"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 xml:space="preserve">Problem Sets &amp; Quizzes 20% </w:t>
      </w:r>
    </w:p>
    <w:p w14:paraId="2A11199D" w14:textId="5B349B88" w:rsidR="004376AE"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Short Data Analysis Papers 30%</w:t>
      </w:r>
    </w:p>
    <w:p w14:paraId="0C3F8B4C" w14:textId="77777777"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1A2F7C3F" w14:textId="2ABE451F"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color w:val="000000"/>
        </w:rPr>
      </w:pPr>
      <w:r>
        <w:rPr>
          <w:rFonts w:ascii="Garamond" w:hAnsi="Garamond" w:cs="Courier New"/>
          <w:b/>
          <w:color w:val="000000"/>
        </w:rPr>
        <w:t>Problem Sets</w:t>
      </w:r>
    </w:p>
    <w:p w14:paraId="7047CB2F" w14:textId="77777777"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I will assign multiple problem sets throughout the semester to assess your understanding</w:t>
      </w:r>
    </w:p>
    <w:p w14:paraId="09307844" w14:textId="29383ED6"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 xml:space="preserve">of the material, and I reserve the right to administer several </w:t>
      </w:r>
      <w:r>
        <w:rPr>
          <w:rFonts w:ascii="Garamond" w:hAnsi="Garamond" w:cs="Courier New"/>
          <w:color w:val="000000"/>
        </w:rPr>
        <w:t>short assessment quizzes (an</w:t>
      </w:r>
      <w:r w:rsidRPr="004A6289">
        <w:rPr>
          <w:rFonts w:ascii="Garamond" w:hAnsi="Garamond" w:cs="Courier New"/>
          <w:color w:val="000000"/>
        </w:rPr>
        <w:t>nounced and/or unannounced). You should expect to receive an assignment most weeks</w:t>
      </w:r>
    </w:p>
    <w:p w14:paraId="06D9CDED" w14:textId="29AD552A"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 xml:space="preserve">during the semester. All problem sets must be handed in </w:t>
      </w:r>
      <w:r w:rsidR="004C35C6">
        <w:rPr>
          <w:rFonts w:ascii="Garamond" w:hAnsi="Garamond" w:cs="Courier New"/>
          <w:color w:val="000000"/>
        </w:rPr>
        <w:t xml:space="preserve">online through ELMS. </w:t>
      </w:r>
      <w:r w:rsidRPr="004A6289">
        <w:rPr>
          <w:rFonts w:ascii="Garamond" w:hAnsi="Garamond" w:cs="Courier New"/>
          <w:color w:val="000000"/>
        </w:rPr>
        <w:t>All tables and graphs</w:t>
      </w:r>
      <w:r w:rsidR="004C35C6">
        <w:rPr>
          <w:rFonts w:ascii="Garamond" w:hAnsi="Garamond" w:cs="Courier New"/>
          <w:color w:val="000000"/>
        </w:rPr>
        <w:t xml:space="preserve"> </w:t>
      </w:r>
      <w:r w:rsidRPr="004A6289">
        <w:rPr>
          <w:rFonts w:ascii="Garamond" w:hAnsi="Garamond" w:cs="Courier New"/>
          <w:color w:val="000000"/>
        </w:rPr>
        <w:t>must be formatted professionally as they would appear in an academic journal; that is, you</w:t>
      </w:r>
    </w:p>
    <w:p w14:paraId="6CBDBFEE" w14:textId="77777777"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should never present raw computer output in a professionally formatted data analysis. I</w:t>
      </w:r>
    </w:p>
    <w:p w14:paraId="46790E90" w14:textId="77777777"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will penalize a late assignment 10 percentage points for each day it is late. I encourage you</w:t>
      </w:r>
    </w:p>
    <w:p w14:paraId="2D3082F4" w14:textId="77777777"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to work in groups, but all work must be your own. Students should refer to the section on</w:t>
      </w:r>
    </w:p>
    <w:p w14:paraId="7CCFA2BF" w14:textId="391C9FE9"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academic integrity and thoroughly familiarize themselves with UMD’s policies in this regard.</w:t>
      </w:r>
    </w:p>
    <w:p w14:paraId="2DB15640" w14:textId="77777777"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color w:val="000000"/>
        </w:rPr>
      </w:pPr>
    </w:p>
    <w:p w14:paraId="6DCF6C2F" w14:textId="57ECF3E2"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color w:val="000000"/>
        </w:rPr>
      </w:pPr>
      <w:r>
        <w:rPr>
          <w:rFonts w:ascii="Garamond" w:hAnsi="Garamond" w:cs="Courier New"/>
          <w:b/>
          <w:color w:val="000000"/>
        </w:rPr>
        <w:t>Short Papers</w:t>
      </w:r>
    </w:p>
    <w:p w14:paraId="49763C1D" w14:textId="3C1220E2"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I will assign multiple short data analysis papers throughout the semester. These papers are designed to give you experience with data analysis, testing hypotheses, and writing up the results in a professional manner. And, I expect that you will take the time to craft professional tables and figures. The number (likely 3-4) and timing of the assignments will depend on the pacing of the class. All paper assignments must be formatted professionally and follow the discipline’s prevailing publication standards.</w:t>
      </w:r>
    </w:p>
    <w:p w14:paraId="1E8463A2" w14:textId="77777777"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61C7681B" w14:textId="77777777" w:rsidR="004A6289" w:rsidRP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color w:val="000000"/>
        </w:rPr>
      </w:pPr>
      <w:r w:rsidRPr="004A6289">
        <w:rPr>
          <w:rFonts w:ascii="Garamond" w:hAnsi="Garamond" w:cs="Courier New"/>
          <w:b/>
          <w:color w:val="000000"/>
        </w:rPr>
        <w:t>Exams</w:t>
      </w:r>
    </w:p>
    <w:p w14:paraId="57EEF60C" w14:textId="4D4E1F23"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4A6289">
        <w:rPr>
          <w:rFonts w:ascii="Garamond" w:hAnsi="Garamond" w:cs="Courier New"/>
          <w:color w:val="000000"/>
        </w:rPr>
        <w:t>I will administer two exams in this course—a midterm and final—on the scheduled dates listed in the Course Schedule below. I will announce the details of each exam’s format at least one week prior to the scheduled date.</w:t>
      </w:r>
    </w:p>
    <w:p w14:paraId="79A90160" w14:textId="77777777" w:rsidR="004C35C6" w:rsidRDefault="004C35C6"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3AD1BFDB" w14:textId="77777777" w:rsidR="00537EA8" w:rsidRDefault="00537EA8"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1BBA1897" w14:textId="77777777" w:rsidR="00537EA8" w:rsidRPr="004A6289" w:rsidRDefault="00537EA8"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167D8B8A" w14:textId="77777777" w:rsidR="004A6289" w:rsidRDefault="004A6289" w:rsidP="00BB0328">
      <w:pPr>
        <w:rPr>
          <w:rFonts w:ascii="Garamond" w:hAnsi="Garamond" w:cs="Courier New"/>
          <w:color w:val="000000"/>
        </w:rPr>
      </w:pPr>
    </w:p>
    <w:p w14:paraId="67E82010" w14:textId="77777777" w:rsidR="004A6289" w:rsidRPr="004A6289" w:rsidRDefault="004A6289" w:rsidP="004A6289">
      <w:pPr>
        <w:rPr>
          <w:rFonts w:ascii="Garamond" w:hAnsi="Garamond" w:cs="Courier New"/>
          <w:b/>
          <w:color w:val="000000"/>
        </w:rPr>
      </w:pPr>
      <w:r w:rsidRPr="004A6289">
        <w:rPr>
          <w:rFonts w:ascii="Garamond" w:hAnsi="Garamond" w:cs="Courier New"/>
          <w:b/>
          <w:color w:val="000000"/>
        </w:rPr>
        <w:t>Attendance</w:t>
      </w:r>
    </w:p>
    <w:p w14:paraId="4F22F1C9" w14:textId="77777777" w:rsidR="004A6289" w:rsidRDefault="004A6289" w:rsidP="004A6289">
      <w:pPr>
        <w:rPr>
          <w:rFonts w:ascii="Garamond" w:hAnsi="Garamond" w:cs="Courier New"/>
          <w:color w:val="000000"/>
        </w:rPr>
      </w:pPr>
      <w:r w:rsidRPr="004A6289">
        <w:rPr>
          <w:rFonts w:ascii="Garamond" w:hAnsi="Garamond" w:cs="Courier New"/>
          <w:color w:val="000000"/>
        </w:rPr>
        <w:t>Please be aware that, as in most courses, the substantive course material builds on itself during the semester. Thus, regular attendance and study time outside of class meetings will be critical to internalize and master effectively the core concepts. If you are going to miss class on an exam day and would like your absence to be excused, you are required to email the instructor in advance of the class and to bring documentation to support your excused absence on the day you return. The new absence policy (one sick absence with a self-signed note) does not apply to days where we are scheduled to have an exam. Also, students are not permitted to take an incomplete grade in this course (with few, extraordinary exceptions).</w:t>
      </w:r>
    </w:p>
    <w:p w14:paraId="5B5334EE" w14:textId="77777777" w:rsidR="004A6289" w:rsidRPr="004A6289" w:rsidRDefault="004A6289" w:rsidP="004A6289">
      <w:pPr>
        <w:rPr>
          <w:rFonts w:ascii="Garamond" w:hAnsi="Garamond" w:cs="Courier New"/>
          <w:color w:val="000000"/>
        </w:rPr>
      </w:pPr>
    </w:p>
    <w:p w14:paraId="08DBBCC1" w14:textId="1810E5F9" w:rsidR="004A6289" w:rsidRDefault="004A6289" w:rsidP="004A6289">
      <w:pPr>
        <w:rPr>
          <w:rFonts w:ascii="Garamond" w:hAnsi="Garamond" w:cs="Courier New"/>
          <w:color w:val="000000"/>
        </w:rPr>
      </w:pPr>
      <w:r w:rsidRPr="004A6289">
        <w:rPr>
          <w:rFonts w:ascii="Garamond" w:hAnsi="Garamond" w:cs="Courier New"/>
          <w:color w:val="000000"/>
        </w:rPr>
        <w:t xml:space="preserve">The University of Maryland policy, entitled “Assignments </w:t>
      </w:r>
      <w:r>
        <w:rPr>
          <w:rFonts w:ascii="Garamond" w:hAnsi="Garamond" w:cs="Courier New"/>
          <w:color w:val="000000"/>
        </w:rPr>
        <w:t>and Attendance on Dates of Reli</w:t>
      </w:r>
      <w:r w:rsidRPr="004A6289">
        <w:rPr>
          <w:rFonts w:ascii="Garamond" w:hAnsi="Garamond" w:cs="Courier New"/>
          <w:color w:val="000000"/>
        </w:rPr>
        <w:t>gious Observance,” states that students should not be penalized in any way for participation in religious observances and that, whenever feasible, they be allowed to makeup academic assignments that are missed due to such absences. However, the student must personally hand the instructor a written notification of the projected absence within two weeks of the start of the semester.</w:t>
      </w:r>
    </w:p>
    <w:p w14:paraId="26EEAED2" w14:textId="77777777" w:rsidR="004A6289" w:rsidRDefault="004A6289" w:rsidP="004A6289">
      <w:pPr>
        <w:rPr>
          <w:rFonts w:ascii="Garamond" w:hAnsi="Garamond" w:cs="Courier New"/>
          <w:color w:val="000000"/>
        </w:rPr>
      </w:pPr>
    </w:p>
    <w:p w14:paraId="2DB57A58" w14:textId="31DFAFE7" w:rsidR="004A6289" w:rsidRDefault="004A6289" w:rsidP="004A6289">
      <w:pPr>
        <w:rPr>
          <w:rFonts w:ascii="Garamond" w:hAnsi="Garamond" w:cs="Courier New"/>
          <w:b/>
          <w:color w:val="000000"/>
        </w:rPr>
      </w:pPr>
      <w:r>
        <w:rPr>
          <w:rFonts w:ascii="Garamond" w:hAnsi="Garamond" w:cs="Courier New"/>
          <w:b/>
          <w:color w:val="000000"/>
        </w:rPr>
        <w:t>Academic Integrity</w:t>
      </w:r>
    </w:p>
    <w:p w14:paraId="6D6C06EF" w14:textId="77777777" w:rsidR="004A6289" w:rsidRPr="00BB0328" w:rsidRDefault="004A6289" w:rsidP="004A6289">
      <w:pPr>
        <w:rPr>
          <w:rFonts w:ascii="Garamond" w:hAnsi="Garamond" w:cs="Courier New"/>
          <w:color w:val="000000"/>
        </w:rPr>
      </w:pPr>
      <w:r w:rsidRPr="00BB0328">
        <w:rPr>
          <w:rFonts w:ascii="Garamond" w:hAnsi="Garamond" w:cs="Courier New"/>
          <w:color w:val="000000"/>
        </w:rPr>
        <w:t>Academic integrity is a core value of institutions of higher learning.  The University of Maryland has a student-administered Honor Code and an Honor Pledge. The Code prohibits students from cheating on exams, plagiarizing papers, submitting the same paper for credit in two courses without authorization, buying papers, submitting fraudulent documents, and forging signatures. Compliance with the code is administered by the Student Honor Counci</w:t>
      </w:r>
      <w:r>
        <w:rPr>
          <w:rFonts w:ascii="Garamond" w:hAnsi="Garamond" w:cs="Courier New"/>
          <w:color w:val="000000"/>
        </w:rPr>
        <w:t>l, which strives to promote a “</w:t>
      </w:r>
      <w:r w:rsidRPr="00BB0328">
        <w:rPr>
          <w:rFonts w:ascii="Garamond" w:hAnsi="Garamond" w:cs="Courier New"/>
          <w:color w:val="000000"/>
        </w:rPr>
        <w:t xml:space="preserve">community of trust" on the College Park campus. Allegations of academic dishonesty should be reported directly to the Honor Council by any member of the campus community.  It is a student's responsibility to familiarize him/herself with this, and accordingly this course assumes that all students are thoroughly familiar with the Honor Code and Honor Pledge.  The official university honor code policy is located </w:t>
      </w:r>
      <w:hyperlink r:id="rId18" w:history="1">
        <w:r w:rsidRPr="004D6CEC">
          <w:rPr>
            <w:rStyle w:val="Hyperlink"/>
            <w:rFonts w:ascii="Garamond" w:hAnsi="Garamond" w:cs="Courier New"/>
          </w:rPr>
          <w:t>here</w:t>
        </w:r>
      </w:hyperlink>
      <w:r>
        <w:rPr>
          <w:rFonts w:ascii="Garamond" w:hAnsi="Garamond" w:cs="Courier New"/>
          <w:color w:val="000000"/>
        </w:rPr>
        <w:t>.</w:t>
      </w:r>
      <w:r w:rsidRPr="00BB0328">
        <w:rPr>
          <w:rFonts w:ascii="Garamond" w:hAnsi="Garamond" w:cs="Courier New"/>
          <w:color w:val="000000"/>
        </w:rPr>
        <w:t xml:space="preserve"> </w:t>
      </w:r>
    </w:p>
    <w:p w14:paraId="6452ECBE" w14:textId="77777777" w:rsidR="004A6289" w:rsidRDefault="004A6289"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7265BD25" w14:textId="441630E6" w:rsidR="00115465" w:rsidRPr="00115465" w:rsidRDefault="00115465" w:rsidP="004A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color w:val="000000"/>
        </w:rPr>
      </w:pPr>
      <w:r>
        <w:rPr>
          <w:rFonts w:ascii="Garamond" w:hAnsi="Garamond" w:cs="Courier New"/>
          <w:b/>
          <w:color w:val="000000"/>
        </w:rPr>
        <w:t>Students with Disabilities</w:t>
      </w:r>
    </w:p>
    <w:p w14:paraId="5C5120D8" w14:textId="77777777" w:rsidR="004A6289" w:rsidRDefault="004A6289" w:rsidP="004A6289">
      <w:pPr>
        <w:rPr>
          <w:rFonts w:ascii="Garamond" w:hAnsi="Garamond" w:cs="Courier New"/>
          <w:color w:val="000000"/>
        </w:rPr>
      </w:pPr>
      <w:r w:rsidRPr="00BB0328">
        <w:rPr>
          <w:rFonts w:ascii="Garamond" w:hAnsi="Garamond" w:cs="Courier New"/>
          <w:color w:val="000000"/>
        </w:rPr>
        <w:t>University of Maryland is legally obligated to provide appropriate accommodations for students with documented disabilities. Students who seek special accommodations due to disabilities must first set up an appointment with the Disability Support Services (DSS) office. I will make every effort to accommodate those who register with the Disability Support Service (DSS) office and provide a University of Maryland DSS Accommodation form.  I can only accommodate those who present the required written DSS documentation.</w:t>
      </w:r>
    </w:p>
    <w:p w14:paraId="75B5D628" w14:textId="77777777" w:rsidR="00BB0328" w:rsidRPr="00BB0328" w:rsidRDefault="00BB0328" w:rsidP="00BB0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5BE5BADC" w14:textId="77777777" w:rsidR="00BB0328" w:rsidRPr="001835A3" w:rsidRDefault="00BB0328" w:rsidP="003B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Garamond" w:hAnsi="Garamond" w:cs="Courier New"/>
          <w:b/>
          <w:color w:val="000000"/>
        </w:rPr>
      </w:pPr>
      <w:r w:rsidRPr="001835A3">
        <w:rPr>
          <w:rFonts w:ascii="Garamond" w:hAnsi="Garamond" w:cs="Courier New"/>
          <w:b/>
          <w:color w:val="000000"/>
        </w:rPr>
        <w:t>Class Schedule</w:t>
      </w:r>
    </w:p>
    <w:p w14:paraId="45F56D90" w14:textId="77777777" w:rsidR="0000551A" w:rsidRDefault="00BB0328" w:rsidP="00BB0328">
      <w:pPr>
        <w:rPr>
          <w:rFonts w:ascii="Garamond" w:hAnsi="Garamond" w:cs="Courier New"/>
          <w:color w:val="000000"/>
        </w:rPr>
        <w:sectPr w:rsidR="0000551A" w:rsidSect="005F238D">
          <w:footerReference w:type="even" r:id="rId19"/>
          <w:footerReference w:type="default" r:id="rId20"/>
          <w:pgSz w:w="12240" w:h="15840"/>
          <w:pgMar w:top="1440" w:right="1440" w:bottom="1440" w:left="1440" w:header="720" w:footer="720" w:gutter="0"/>
          <w:cols w:space="720"/>
          <w:docGrid w:linePitch="360"/>
        </w:sectPr>
      </w:pPr>
      <w:r w:rsidRPr="00BB0328">
        <w:rPr>
          <w:rFonts w:ascii="Garamond" w:hAnsi="Garamond" w:cs="Courier New"/>
          <w:color w:val="000000"/>
        </w:rPr>
        <w:t>The following is a tentative class and reading schedule, which is subject to change. Required readings listed each day should be completed prior to the start of class. At times, you might get frustrated, but reading ahead of class should have the overall effect of enhancing what you gain from lecture. To reinforce your understanding, I highly recommend reading the material, along with your notes, again after class. Be sure to ask questions when there is something you do not understand, or that requires further clarification.</w:t>
      </w:r>
    </w:p>
    <w:p w14:paraId="173E6D5B" w14:textId="11ECD6B4" w:rsidR="00BB0328" w:rsidRPr="00BB0328" w:rsidRDefault="00BB0328" w:rsidP="00BB0328">
      <w:pPr>
        <w:rPr>
          <w:rFonts w:ascii="Garamond" w:hAnsi="Garamond" w:cs="Courier New"/>
          <w:color w:val="000000"/>
        </w:rPr>
      </w:pPr>
    </w:p>
    <w:p w14:paraId="50F5F0F5" w14:textId="77777777" w:rsidR="00BB0328" w:rsidRDefault="00BB0328" w:rsidP="00A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cs="Courier New"/>
          <w:b/>
          <w:color w:val="000000"/>
        </w:rPr>
      </w:pPr>
    </w:p>
    <w:tbl>
      <w:tblPr>
        <w:tblStyle w:val="TableGrid"/>
        <w:tblW w:w="12950" w:type="dxa"/>
        <w:tblLook w:val="04A0" w:firstRow="1" w:lastRow="0" w:firstColumn="1" w:lastColumn="0" w:noHBand="0" w:noVBand="1"/>
      </w:tblPr>
      <w:tblGrid>
        <w:gridCol w:w="1229"/>
        <w:gridCol w:w="1016"/>
        <w:gridCol w:w="2962"/>
        <w:gridCol w:w="4215"/>
        <w:gridCol w:w="3528"/>
      </w:tblGrid>
      <w:tr w:rsidR="00443A7C" w14:paraId="68736DE1" w14:textId="77777777" w:rsidTr="00443A7C">
        <w:trPr>
          <w:trHeight w:val="349"/>
        </w:trPr>
        <w:tc>
          <w:tcPr>
            <w:tcW w:w="1229" w:type="dxa"/>
          </w:tcPr>
          <w:p w14:paraId="02DCE8B1" w14:textId="38BBC709" w:rsidR="00443A7C" w:rsidRPr="00A6326E" w:rsidRDefault="00443A7C" w:rsidP="00A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cs="Courier New"/>
                <w:b/>
                <w:color w:val="000000"/>
              </w:rPr>
            </w:pPr>
            <w:r w:rsidRPr="00A6326E">
              <w:rPr>
                <w:rFonts w:ascii="Garamond" w:hAnsi="Garamond" w:cs="Courier New"/>
                <w:b/>
                <w:color w:val="000000"/>
              </w:rPr>
              <w:t>Date</w:t>
            </w:r>
          </w:p>
        </w:tc>
        <w:tc>
          <w:tcPr>
            <w:tcW w:w="1016" w:type="dxa"/>
          </w:tcPr>
          <w:p w14:paraId="26D3AB6B" w14:textId="2E4F7EF5" w:rsidR="00443A7C" w:rsidRPr="00A6326E" w:rsidRDefault="00443A7C" w:rsidP="00A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cs="Courier New"/>
                <w:b/>
                <w:color w:val="000000"/>
              </w:rPr>
            </w:pPr>
            <w:r w:rsidRPr="00A6326E">
              <w:rPr>
                <w:rFonts w:ascii="Garamond" w:hAnsi="Garamond" w:cs="Courier New"/>
                <w:b/>
                <w:color w:val="000000"/>
              </w:rPr>
              <w:t>Week</w:t>
            </w:r>
          </w:p>
        </w:tc>
        <w:tc>
          <w:tcPr>
            <w:tcW w:w="2962" w:type="dxa"/>
          </w:tcPr>
          <w:p w14:paraId="0F418D30" w14:textId="161B0D23" w:rsidR="00443A7C" w:rsidRPr="00A6326E" w:rsidRDefault="00443A7C" w:rsidP="00A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cs="Courier New"/>
                <w:b/>
                <w:color w:val="000000"/>
              </w:rPr>
            </w:pPr>
            <w:r w:rsidRPr="00A6326E">
              <w:rPr>
                <w:rFonts w:ascii="Garamond" w:hAnsi="Garamond" w:cs="Courier New"/>
                <w:b/>
                <w:color w:val="000000"/>
              </w:rPr>
              <w:t>Topic</w:t>
            </w:r>
          </w:p>
        </w:tc>
        <w:tc>
          <w:tcPr>
            <w:tcW w:w="4215" w:type="dxa"/>
          </w:tcPr>
          <w:p w14:paraId="6E2C92A5" w14:textId="32B56537" w:rsidR="00443A7C" w:rsidRPr="00A6326E" w:rsidRDefault="00443A7C" w:rsidP="00A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cs="Courier New"/>
                <w:b/>
                <w:color w:val="000000"/>
              </w:rPr>
            </w:pPr>
            <w:r w:rsidRPr="00A6326E">
              <w:rPr>
                <w:rFonts w:ascii="Garamond" w:hAnsi="Garamond" w:cs="Courier New"/>
                <w:b/>
                <w:color w:val="000000"/>
              </w:rPr>
              <w:t>Reading to Do Before Class</w:t>
            </w:r>
          </w:p>
        </w:tc>
        <w:tc>
          <w:tcPr>
            <w:tcW w:w="3528" w:type="dxa"/>
          </w:tcPr>
          <w:p w14:paraId="3F02C604" w14:textId="304DB75C" w:rsidR="00443A7C" w:rsidRPr="00A6326E" w:rsidRDefault="00443A7C" w:rsidP="00A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cs="Courier New"/>
                <w:b/>
                <w:color w:val="000000"/>
              </w:rPr>
            </w:pPr>
            <w:r w:rsidRPr="00A6326E">
              <w:rPr>
                <w:rFonts w:ascii="Garamond" w:hAnsi="Garamond" w:cs="Courier New"/>
                <w:b/>
                <w:color w:val="000000"/>
              </w:rPr>
              <w:t>What’s Due?</w:t>
            </w:r>
          </w:p>
        </w:tc>
      </w:tr>
      <w:tr w:rsidR="00443A7C" w14:paraId="03193FEC" w14:textId="77777777" w:rsidTr="00443A7C">
        <w:trPr>
          <w:trHeight w:val="359"/>
        </w:trPr>
        <w:tc>
          <w:tcPr>
            <w:tcW w:w="1229" w:type="dxa"/>
          </w:tcPr>
          <w:p w14:paraId="3BFEC56C" w14:textId="266270DD"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Jan 25</w:t>
            </w:r>
          </w:p>
        </w:tc>
        <w:tc>
          <w:tcPr>
            <w:tcW w:w="1016" w:type="dxa"/>
          </w:tcPr>
          <w:p w14:paraId="10CB6106" w14:textId="3AC650C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1</w:t>
            </w:r>
          </w:p>
        </w:tc>
        <w:tc>
          <w:tcPr>
            <w:tcW w:w="2962" w:type="dxa"/>
          </w:tcPr>
          <w:p w14:paraId="76B2F89C" w14:textId="2163E81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Intro/work habits</w:t>
            </w:r>
          </w:p>
        </w:tc>
        <w:tc>
          <w:tcPr>
            <w:tcW w:w="4215" w:type="dxa"/>
          </w:tcPr>
          <w:p w14:paraId="69DA667B" w14:textId="77777777" w:rsidR="00443A7C" w:rsidRPr="00A6326E" w:rsidRDefault="00443A7C" w:rsidP="0000551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Silva, entire book</w:t>
            </w:r>
          </w:p>
          <w:p w14:paraId="7996BF0C" w14:textId="77777777" w:rsidR="00443A7C" w:rsidRPr="00A6326E" w:rsidRDefault="00443A7C" w:rsidP="0000551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 xml:space="preserve">Achen, </w:t>
            </w:r>
            <w:r w:rsidRPr="00A6326E">
              <w:rPr>
                <w:rFonts w:ascii="Garamond" w:hAnsi="Garamond" w:cs="Courier New"/>
                <w:i/>
                <w:color w:val="000000"/>
              </w:rPr>
              <w:t>Political Methodologist</w:t>
            </w:r>
            <w:r w:rsidRPr="00A6326E">
              <w:rPr>
                <w:rFonts w:ascii="Garamond" w:hAnsi="Garamond" w:cs="Courier New"/>
                <w:color w:val="000000"/>
              </w:rPr>
              <w:t xml:space="preserve"> reading (on ELMS)</w:t>
            </w:r>
          </w:p>
          <w:p w14:paraId="736ACD64" w14:textId="3A1B68B7" w:rsidR="00443A7C" w:rsidRPr="00A6326E" w:rsidRDefault="00443A7C" w:rsidP="0000551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Stimpson reading (on ELMS)</w:t>
            </w:r>
          </w:p>
        </w:tc>
        <w:tc>
          <w:tcPr>
            <w:tcW w:w="3528" w:type="dxa"/>
          </w:tcPr>
          <w:p w14:paraId="63565C21" w14:textId="3E389D69"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Nothing</w:t>
            </w:r>
          </w:p>
        </w:tc>
      </w:tr>
      <w:tr w:rsidR="00443A7C" w14:paraId="612E82EC" w14:textId="77777777" w:rsidTr="00443A7C">
        <w:trPr>
          <w:trHeight w:val="275"/>
        </w:trPr>
        <w:tc>
          <w:tcPr>
            <w:tcW w:w="1229" w:type="dxa"/>
          </w:tcPr>
          <w:p w14:paraId="6FBC6FF8" w14:textId="27FCE572"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Feb 1</w:t>
            </w:r>
          </w:p>
        </w:tc>
        <w:tc>
          <w:tcPr>
            <w:tcW w:w="1016" w:type="dxa"/>
          </w:tcPr>
          <w:p w14:paraId="27864ECF" w14:textId="6515989D"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2</w:t>
            </w:r>
          </w:p>
        </w:tc>
        <w:tc>
          <w:tcPr>
            <w:tcW w:w="2962" w:type="dxa"/>
          </w:tcPr>
          <w:p w14:paraId="37B54CF8" w14:textId="6555CC2A"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The nature of econometrics</w:t>
            </w:r>
          </w:p>
        </w:tc>
        <w:tc>
          <w:tcPr>
            <w:tcW w:w="4215" w:type="dxa"/>
          </w:tcPr>
          <w:p w14:paraId="00B2707D" w14:textId="77777777" w:rsidR="00443A7C" w:rsidRPr="00A6326E" w:rsidRDefault="00443A7C" w:rsidP="004E7A3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themeColor="text1"/>
              </w:rPr>
            </w:pPr>
            <w:r w:rsidRPr="00A6326E">
              <w:rPr>
                <w:rFonts w:ascii="Garamond" w:hAnsi="Garamond" w:cs="Courier New"/>
                <w:color w:val="000000" w:themeColor="text1"/>
              </w:rPr>
              <w:t>Bailey, chapters 1-2</w:t>
            </w:r>
          </w:p>
          <w:p w14:paraId="33B99286" w14:textId="589216F1" w:rsidR="00443A7C" w:rsidRPr="00A6326E" w:rsidRDefault="00443A7C" w:rsidP="004E7A3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themeColor="text1"/>
              </w:rPr>
            </w:pPr>
            <w:r w:rsidRPr="00A6326E">
              <w:rPr>
                <w:rFonts w:ascii="Garamond" w:hAnsi="Garamond" w:cs="Courier New"/>
                <w:color w:val="000000" w:themeColor="text1"/>
              </w:rPr>
              <w:t>Valentino et al. (on ELMS)</w:t>
            </w:r>
          </w:p>
        </w:tc>
        <w:tc>
          <w:tcPr>
            <w:tcW w:w="3528" w:type="dxa"/>
          </w:tcPr>
          <w:p w14:paraId="7136DFA4" w14:textId="26140530"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Nothing</w:t>
            </w:r>
          </w:p>
        </w:tc>
      </w:tr>
      <w:tr w:rsidR="00443A7C" w14:paraId="5D218F99" w14:textId="77777777" w:rsidTr="00443A7C">
        <w:trPr>
          <w:trHeight w:val="275"/>
        </w:trPr>
        <w:tc>
          <w:tcPr>
            <w:tcW w:w="1229" w:type="dxa"/>
          </w:tcPr>
          <w:p w14:paraId="190917A2" w14:textId="7F7129CC"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Feb 8</w:t>
            </w:r>
          </w:p>
        </w:tc>
        <w:tc>
          <w:tcPr>
            <w:tcW w:w="1016" w:type="dxa"/>
          </w:tcPr>
          <w:p w14:paraId="5F49D07E" w14:textId="088CB354"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3</w:t>
            </w:r>
          </w:p>
        </w:tc>
        <w:tc>
          <w:tcPr>
            <w:tcW w:w="2962" w:type="dxa"/>
          </w:tcPr>
          <w:p w14:paraId="3339C5E3" w14:textId="668A361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Regression</w:t>
            </w:r>
          </w:p>
        </w:tc>
        <w:tc>
          <w:tcPr>
            <w:tcW w:w="4215" w:type="dxa"/>
          </w:tcPr>
          <w:p w14:paraId="0EE61CD0" w14:textId="77777777" w:rsidR="00443A7C" w:rsidRPr="00A6326E" w:rsidRDefault="00443A7C" w:rsidP="0000551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3</w:t>
            </w:r>
          </w:p>
          <w:p w14:paraId="2352E107" w14:textId="3D8F7EE4" w:rsidR="00A6326E" w:rsidRPr="00A6326E" w:rsidRDefault="00A6326E" w:rsidP="0000551A">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Article TBA</w:t>
            </w:r>
          </w:p>
          <w:p w14:paraId="4914BA9F" w14:textId="3029D847" w:rsidR="00443A7C" w:rsidRPr="00A6326E" w:rsidRDefault="00443A7C" w:rsidP="004936F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tc>
        <w:tc>
          <w:tcPr>
            <w:tcW w:w="3528" w:type="dxa"/>
          </w:tcPr>
          <w:p w14:paraId="3B483B8E" w14:textId="7968F72D"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Problem Set 1 (from Ch 2)</w:t>
            </w:r>
          </w:p>
        </w:tc>
      </w:tr>
      <w:tr w:rsidR="00443A7C" w14:paraId="5D13915E" w14:textId="77777777" w:rsidTr="00443A7C">
        <w:trPr>
          <w:trHeight w:val="275"/>
        </w:trPr>
        <w:tc>
          <w:tcPr>
            <w:tcW w:w="1229" w:type="dxa"/>
          </w:tcPr>
          <w:p w14:paraId="7F1DC284" w14:textId="7D1E786C"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Feb 15</w:t>
            </w:r>
          </w:p>
        </w:tc>
        <w:tc>
          <w:tcPr>
            <w:tcW w:w="1016" w:type="dxa"/>
          </w:tcPr>
          <w:p w14:paraId="2DBA77A3" w14:textId="18C84D6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4</w:t>
            </w:r>
          </w:p>
        </w:tc>
        <w:tc>
          <w:tcPr>
            <w:tcW w:w="2962" w:type="dxa"/>
          </w:tcPr>
          <w:p w14:paraId="45E922A9" w14:textId="2DD05E32"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Hypothesis Testing</w:t>
            </w:r>
          </w:p>
        </w:tc>
        <w:tc>
          <w:tcPr>
            <w:tcW w:w="4215" w:type="dxa"/>
          </w:tcPr>
          <w:p w14:paraId="7FF3D0D0" w14:textId="77777777" w:rsidR="00443A7C" w:rsidRPr="00A6326E" w:rsidRDefault="00443A7C" w:rsidP="007110D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4</w:t>
            </w:r>
          </w:p>
          <w:p w14:paraId="621BDEA8" w14:textId="505AD87C" w:rsidR="00443A7C" w:rsidRPr="00A6326E" w:rsidRDefault="00443A7C" w:rsidP="004936F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tc>
        <w:tc>
          <w:tcPr>
            <w:tcW w:w="3528" w:type="dxa"/>
          </w:tcPr>
          <w:p w14:paraId="6239C3A6" w14:textId="7AAE634F" w:rsidR="00443A7C" w:rsidRPr="00A6326E" w:rsidRDefault="00443A7C" w:rsidP="00346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Problem Set 2 (from Ch 3)</w:t>
            </w:r>
          </w:p>
        </w:tc>
      </w:tr>
      <w:tr w:rsidR="00443A7C" w14:paraId="3FB63703" w14:textId="77777777" w:rsidTr="00443A7C">
        <w:trPr>
          <w:trHeight w:val="275"/>
        </w:trPr>
        <w:tc>
          <w:tcPr>
            <w:tcW w:w="1229" w:type="dxa"/>
          </w:tcPr>
          <w:p w14:paraId="578232DE" w14:textId="17852124"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Feb 22</w:t>
            </w:r>
          </w:p>
        </w:tc>
        <w:tc>
          <w:tcPr>
            <w:tcW w:w="1016" w:type="dxa"/>
          </w:tcPr>
          <w:p w14:paraId="56A60FF4" w14:textId="574DF827"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5</w:t>
            </w:r>
          </w:p>
        </w:tc>
        <w:tc>
          <w:tcPr>
            <w:tcW w:w="2962" w:type="dxa"/>
          </w:tcPr>
          <w:p w14:paraId="0240C08D" w14:textId="658C6907"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Multivariate</w:t>
            </w:r>
          </w:p>
        </w:tc>
        <w:tc>
          <w:tcPr>
            <w:tcW w:w="4215" w:type="dxa"/>
          </w:tcPr>
          <w:p w14:paraId="7D79DD5B" w14:textId="77777777" w:rsidR="00443A7C" w:rsidRPr="00A6326E" w:rsidRDefault="00443A7C" w:rsidP="007110D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5</w:t>
            </w:r>
          </w:p>
          <w:p w14:paraId="2AC81199" w14:textId="482FEBD5" w:rsidR="00443A7C" w:rsidRPr="00A6326E" w:rsidRDefault="00443A7C" w:rsidP="004936F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tc>
        <w:tc>
          <w:tcPr>
            <w:tcW w:w="3528" w:type="dxa"/>
          </w:tcPr>
          <w:p w14:paraId="5857E9EE" w14:textId="136CCED5"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Short Paper 1</w:t>
            </w:r>
          </w:p>
        </w:tc>
      </w:tr>
      <w:tr w:rsidR="00443A7C" w14:paraId="33C3F62A" w14:textId="77777777" w:rsidTr="00443A7C">
        <w:trPr>
          <w:trHeight w:val="275"/>
        </w:trPr>
        <w:tc>
          <w:tcPr>
            <w:tcW w:w="1229" w:type="dxa"/>
          </w:tcPr>
          <w:p w14:paraId="7688C8CB" w14:textId="039E126E"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Mar 1</w:t>
            </w:r>
          </w:p>
        </w:tc>
        <w:tc>
          <w:tcPr>
            <w:tcW w:w="1016" w:type="dxa"/>
          </w:tcPr>
          <w:p w14:paraId="23801227" w14:textId="6535CF8D"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6</w:t>
            </w:r>
          </w:p>
        </w:tc>
        <w:tc>
          <w:tcPr>
            <w:tcW w:w="2962" w:type="dxa"/>
          </w:tcPr>
          <w:p w14:paraId="328AF6B3" w14:textId="77777777" w:rsidR="00443A7C"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Dummy Variables</w:t>
            </w:r>
          </w:p>
          <w:p w14:paraId="4EB7063E" w14:textId="1826FD3B" w:rsidR="001F2B3B" w:rsidRPr="00A6326E" w:rsidRDefault="001F2B3B"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Pr>
                <w:rFonts w:ascii="Garamond" w:hAnsi="Garamond" w:cs="Courier New"/>
                <w:color w:val="000000"/>
              </w:rPr>
              <w:t>(class needs to end at 12)</w:t>
            </w:r>
          </w:p>
        </w:tc>
        <w:tc>
          <w:tcPr>
            <w:tcW w:w="4215" w:type="dxa"/>
          </w:tcPr>
          <w:p w14:paraId="454D81DA" w14:textId="091251B9" w:rsidR="00443A7C" w:rsidRPr="00A6326E" w:rsidRDefault="00443A7C" w:rsidP="00AE6C2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6 (stop at interaction terms)</w:t>
            </w:r>
          </w:p>
          <w:p w14:paraId="7E218552" w14:textId="202465A6" w:rsidR="00443A7C" w:rsidRPr="00A6326E" w:rsidRDefault="00443A7C" w:rsidP="006C76B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Saunders article</w:t>
            </w:r>
          </w:p>
        </w:tc>
        <w:tc>
          <w:tcPr>
            <w:tcW w:w="3528" w:type="dxa"/>
          </w:tcPr>
          <w:p w14:paraId="67048735" w14:textId="13B974B2" w:rsidR="00443A7C" w:rsidRPr="00A6326E" w:rsidRDefault="00443A7C" w:rsidP="00346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Problem Set 3 (from Ch 5)</w:t>
            </w:r>
          </w:p>
        </w:tc>
      </w:tr>
      <w:tr w:rsidR="00443A7C" w14:paraId="5244B217" w14:textId="77777777" w:rsidTr="00443A7C">
        <w:trPr>
          <w:trHeight w:val="485"/>
        </w:trPr>
        <w:tc>
          <w:tcPr>
            <w:tcW w:w="1229" w:type="dxa"/>
          </w:tcPr>
          <w:p w14:paraId="2FA7114E" w14:textId="1CBA2748"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Mar 8</w:t>
            </w:r>
          </w:p>
        </w:tc>
        <w:tc>
          <w:tcPr>
            <w:tcW w:w="1016" w:type="dxa"/>
          </w:tcPr>
          <w:p w14:paraId="0E0B5938" w14:textId="5C6836D4"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7</w:t>
            </w:r>
          </w:p>
        </w:tc>
        <w:tc>
          <w:tcPr>
            <w:tcW w:w="2962" w:type="dxa"/>
          </w:tcPr>
          <w:p w14:paraId="25C40B3C" w14:textId="034520E3"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Interaction Terms</w:t>
            </w:r>
          </w:p>
        </w:tc>
        <w:tc>
          <w:tcPr>
            <w:tcW w:w="4215" w:type="dxa"/>
          </w:tcPr>
          <w:p w14:paraId="0A8D5949" w14:textId="77777777" w:rsidR="00443A7C" w:rsidRPr="00A6326E" w:rsidRDefault="00443A7C" w:rsidP="00191CD3">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Last part of Bailey, Chapter 6</w:t>
            </w:r>
          </w:p>
          <w:p w14:paraId="4503D741" w14:textId="77777777" w:rsidR="00443A7C" w:rsidRDefault="00443A7C" w:rsidP="004376A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Braumoeller article</w:t>
            </w:r>
          </w:p>
          <w:p w14:paraId="214866EC" w14:textId="3F65BE11" w:rsidR="00A6326E" w:rsidRPr="00A6326E" w:rsidRDefault="00A6326E" w:rsidP="004376A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Pr>
                <w:rFonts w:ascii="Garamond" w:hAnsi="Garamond" w:cs="Courier New"/>
                <w:color w:val="000000"/>
              </w:rPr>
              <w:t>Brambor et al article</w:t>
            </w:r>
          </w:p>
        </w:tc>
        <w:tc>
          <w:tcPr>
            <w:tcW w:w="3528" w:type="dxa"/>
          </w:tcPr>
          <w:p w14:paraId="71A140ED" w14:textId="4F13B979"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Nothing</w:t>
            </w:r>
          </w:p>
        </w:tc>
      </w:tr>
      <w:tr w:rsidR="00443A7C" w14:paraId="18F6E320" w14:textId="77777777" w:rsidTr="00443A7C">
        <w:trPr>
          <w:trHeight w:val="341"/>
        </w:trPr>
        <w:tc>
          <w:tcPr>
            <w:tcW w:w="1229" w:type="dxa"/>
          </w:tcPr>
          <w:p w14:paraId="035C306A" w14:textId="440CC382"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Mar 15</w:t>
            </w:r>
          </w:p>
        </w:tc>
        <w:tc>
          <w:tcPr>
            <w:tcW w:w="1016" w:type="dxa"/>
          </w:tcPr>
          <w:p w14:paraId="6125A53D" w14:textId="250C3E5B"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8</w:t>
            </w:r>
          </w:p>
        </w:tc>
        <w:tc>
          <w:tcPr>
            <w:tcW w:w="2962" w:type="dxa"/>
          </w:tcPr>
          <w:p w14:paraId="02B9FB1F" w14:textId="646A680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Midterm</w:t>
            </w:r>
          </w:p>
        </w:tc>
        <w:tc>
          <w:tcPr>
            <w:tcW w:w="4215" w:type="dxa"/>
          </w:tcPr>
          <w:p w14:paraId="33E398F9" w14:textId="5D1069AF"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Midterm prep</w:t>
            </w:r>
          </w:p>
        </w:tc>
        <w:tc>
          <w:tcPr>
            <w:tcW w:w="3528" w:type="dxa"/>
          </w:tcPr>
          <w:p w14:paraId="3D705197" w14:textId="1390BC64"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Nothing</w:t>
            </w:r>
          </w:p>
        </w:tc>
      </w:tr>
      <w:tr w:rsidR="00443A7C" w14:paraId="12E71DF9" w14:textId="77777777" w:rsidTr="00A6326E">
        <w:trPr>
          <w:trHeight w:val="305"/>
        </w:trPr>
        <w:tc>
          <w:tcPr>
            <w:tcW w:w="1229" w:type="dxa"/>
          </w:tcPr>
          <w:p w14:paraId="07B490B7" w14:textId="0FF4E8B4"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Mar 22</w:t>
            </w:r>
          </w:p>
        </w:tc>
        <w:tc>
          <w:tcPr>
            <w:tcW w:w="1016" w:type="dxa"/>
          </w:tcPr>
          <w:p w14:paraId="65B85B28" w14:textId="4D6CC7EF"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9</w:t>
            </w:r>
          </w:p>
        </w:tc>
        <w:tc>
          <w:tcPr>
            <w:tcW w:w="2962" w:type="dxa"/>
          </w:tcPr>
          <w:p w14:paraId="47354675" w14:textId="7C41070C"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SPRING BREAK</w:t>
            </w:r>
          </w:p>
        </w:tc>
        <w:tc>
          <w:tcPr>
            <w:tcW w:w="4215" w:type="dxa"/>
          </w:tcPr>
          <w:p w14:paraId="7C5C02E5" w14:textId="3B37D0C8"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SPRING BREAK</w:t>
            </w:r>
          </w:p>
        </w:tc>
        <w:tc>
          <w:tcPr>
            <w:tcW w:w="3528" w:type="dxa"/>
          </w:tcPr>
          <w:p w14:paraId="70E817D4" w14:textId="67516318"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SPRING BREAK</w:t>
            </w:r>
          </w:p>
        </w:tc>
      </w:tr>
      <w:tr w:rsidR="00443A7C" w14:paraId="2C6F378D" w14:textId="77777777" w:rsidTr="00A6326E">
        <w:trPr>
          <w:trHeight w:val="773"/>
        </w:trPr>
        <w:tc>
          <w:tcPr>
            <w:tcW w:w="1229" w:type="dxa"/>
          </w:tcPr>
          <w:p w14:paraId="36D02E8F" w14:textId="4B0991DF"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Mar 29</w:t>
            </w:r>
          </w:p>
        </w:tc>
        <w:tc>
          <w:tcPr>
            <w:tcW w:w="1016" w:type="dxa"/>
          </w:tcPr>
          <w:p w14:paraId="1DDD5790" w14:textId="7ADCECB8"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10</w:t>
            </w:r>
          </w:p>
        </w:tc>
        <w:tc>
          <w:tcPr>
            <w:tcW w:w="2962" w:type="dxa"/>
          </w:tcPr>
          <w:p w14:paraId="6ED595C7" w14:textId="6C8DFAD9"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Transforming variables</w:t>
            </w:r>
          </w:p>
        </w:tc>
        <w:tc>
          <w:tcPr>
            <w:tcW w:w="4215" w:type="dxa"/>
          </w:tcPr>
          <w:p w14:paraId="05A0A7FF" w14:textId="73D2B619" w:rsidR="00443A7C" w:rsidRPr="00A6326E" w:rsidRDefault="00443A7C" w:rsidP="00A6326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7</w:t>
            </w:r>
          </w:p>
        </w:tc>
        <w:tc>
          <w:tcPr>
            <w:tcW w:w="3528" w:type="dxa"/>
          </w:tcPr>
          <w:p w14:paraId="7F59A07F" w14:textId="2B1EE90A" w:rsidR="00443A7C" w:rsidRPr="00A6326E" w:rsidRDefault="00443A7C" w:rsidP="00E0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Problem Set 4 (on Ch 6)</w:t>
            </w:r>
          </w:p>
        </w:tc>
      </w:tr>
      <w:tr w:rsidR="00443A7C" w14:paraId="46D2A709" w14:textId="77777777" w:rsidTr="00443A7C">
        <w:trPr>
          <w:trHeight w:val="275"/>
        </w:trPr>
        <w:tc>
          <w:tcPr>
            <w:tcW w:w="1229" w:type="dxa"/>
          </w:tcPr>
          <w:p w14:paraId="18B015C9" w14:textId="29C7F21B"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Apr 5</w:t>
            </w:r>
          </w:p>
        </w:tc>
        <w:tc>
          <w:tcPr>
            <w:tcW w:w="1016" w:type="dxa"/>
          </w:tcPr>
          <w:p w14:paraId="52892CEA" w14:textId="087242D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11</w:t>
            </w:r>
          </w:p>
        </w:tc>
        <w:tc>
          <w:tcPr>
            <w:tcW w:w="2962" w:type="dxa"/>
          </w:tcPr>
          <w:p w14:paraId="314006E8" w14:textId="4F74E52F"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Fixed effects</w:t>
            </w:r>
          </w:p>
        </w:tc>
        <w:tc>
          <w:tcPr>
            <w:tcW w:w="4215" w:type="dxa"/>
          </w:tcPr>
          <w:p w14:paraId="07A82BBB" w14:textId="3A67D54C" w:rsidR="00443A7C" w:rsidRPr="00A6326E" w:rsidRDefault="00443A7C" w:rsidP="00A6326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8</w:t>
            </w:r>
          </w:p>
        </w:tc>
        <w:tc>
          <w:tcPr>
            <w:tcW w:w="3528" w:type="dxa"/>
          </w:tcPr>
          <w:p w14:paraId="59A26A3E" w14:textId="2201E7D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Nothing</w:t>
            </w:r>
          </w:p>
        </w:tc>
      </w:tr>
      <w:tr w:rsidR="00443A7C" w14:paraId="21051DF2" w14:textId="77777777" w:rsidTr="00443A7C">
        <w:trPr>
          <w:trHeight w:val="275"/>
        </w:trPr>
        <w:tc>
          <w:tcPr>
            <w:tcW w:w="1229" w:type="dxa"/>
          </w:tcPr>
          <w:p w14:paraId="61D51E38" w14:textId="673F3AE7"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 xml:space="preserve">Apr 12 </w:t>
            </w:r>
            <w:r w:rsidRPr="009B749B">
              <w:rPr>
                <w:rFonts w:ascii="Garamond" w:hAnsi="Garamond" w:cs="Courier New"/>
                <w:color w:val="FF0000"/>
              </w:rPr>
              <w:t>ONLINE</w:t>
            </w:r>
          </w:p>
        </w:tc>
        <w:tc>
          <w:tcPr>
            <w:tcW w:w="1016" w:type="dxa"/>
          </w:tcPr>
          <w:p w14:paraId="02AB800A" w14:textId="227AC61D"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12</w:t>
            </w:r>
          </w:p>
        </w:tc>
        <w:tc>
          <w:tcPr>
            <w:tcW w:w="2962" w:type="dxa"/>
          </w:tcPr>
          <w:p w14:paraId="7517835B" w14:textId="738CFBF9"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Instrumental variables</w:t>
            </w:r>
          </w:p>
        </w:tc>
        <w:tc>
          <w:tcPr>
            <w:tcW w:w="4215" w:type="dxa"/>
          </w:tcPr>
          <w:p w14:paraId="46E88DE9" w14:textId="29E0C175" w:rsidR="00443A7C" w:rsidRPr="00A6326E" w:rsidRDefault="00443A7C" w:rsidP="004376A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9</w:t>
            </w:r>
          </w:p>
        </w:tc>
        <w:tc>
          <w:tcPr>
            <w:tcW w:w="3528" w:type="dxa"/>
          </w:tcPr>
          <w:p w14:paraId="6298F53D" w14:textId="6A0F5153"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Short Paper 2</w:t>
            </w:r>
          </w:p>
        </w:tc>
      </w:tr>
      <w:tr w:rsidR="00443A7C" w14:paraId="297CF118" w14:textId="77777777" w:rsidTr="00443A7C">
        <w:trPr>
          <w:trHeight w:val="314"/>
        </w:trPr>
        <w:tc>
          <w:tcPr>
            <w:tcW w:w="1229" w:type="dxa"/>
          </w:tcPr>
          <w:p w14:paraId="274DF923" w14:textId="100C352A"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Apr 19</w:t>
            </w:r>
          </w:p>
        </w:tc>
        <w:tc>
          <w:tcPr>
            <w:tcW w:w="1016" w:type="dxa"/>
          </w:tcPr>
          <w:p w14:paraId="3F329F05" w14:textId="5B0F0D1E"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13</w:t>
            </w:r>
          </w:p>
        </w:tc>
        <w:tc>
          <w:tcPr>
            <w:tcW w:w="2962" w:type="dxa"/>
          </w:tcPr>
          <w:p w14:paraId="6E03B4D7" w14:textId="085BA76C"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Experiments</w:t>
            </w:r>
          </w:p>
        </w:tc>
        <w:tc>
          <w:tcPr>
            <w:tcW w:w="4215" w:type="dxa"/>
          </w:tcPr>
          <w:p w14:paraId="4AFB871E" w14:textId="33DD2DD0" w:rsidR="00443A7C" w:rsidRPr="00A6326E" w:rsidRDefault="00443A7C" w:rsidP="00191CD3">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10</w:t>
            </w:r>
          </w:p>
          <w:p w14:paraId="1B9C98B8" w14:textId="2E7B6C6E" w:rsidR="00443A7C" w:rsidRPr="00A6326E" w:rsidRDefault="00443A7C" w:rsidP="006B402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Article TBA</w:t>
            </w:r>
          </w:p>
        </w:tc>
        <w:tc>
          <w:tcPr>
            <w:tcW w:w="3528" w:type="dxa"/>
          </w:tcPr>
          <w:p w14:paraId="619B9A57" w14:textId="182F3183"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Problem Set 5 (on interactions)</w:t>
            </w:r>
          </w:p>
        </w:tc>
      </w:tr>
      <w:tr w:rsidR="00443A7C" w14:paraId="5E35DE00" w14:textId="77777777" w:rsidTr="00443A7C">
        <w:trPr>
          <w:trHeight w:val="359"/>
        </w:trPr>
        <w:tc>
          <w:tcPr>
            <w:tcW w:w="1229" w:type="dxa"/>
          </w:tcPr>
          <w:p w14:paraId="53275FB5" w14:textId="695A6DE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Apr 26</w:t>
            </w:r>
          </w:p>
        </w:tc>
        <w:tc>
          <w:tcPr>
            <w:tcW w:w="1016" w:type="dxa"/>
          </w:tcPr>
          <w:p w14:paraId="14EAD7CE" w14:textId="6B7715C8"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14</w:t>
            </w:r>
          </w:p>
        </w:tc>
        <w:tc>
          <w:tcPr>
            <w:tcW w:w="2962" w:type="dxa"/>
          </w:tcPr>
          <w:p w14:paraId="14D6EB99" w14:textId="140B69E9"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Logit</w:t>
            </w:r>
          </w:p>
        </w:tc>
        <w:tc>
          <w:tcPr>
            <w:tcW w:w="4215" w:type="dxa"/>
          </w:tcPr>
          <w:p w14:paraId="09347D54" w14:textId="77777777" w:rsidR="00443A7C" w:rsidRPr="00A6326E" w:rsidRDefault="00443A7C" w:rsidP="00191CD3">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12</w:t>
            </w:r>
          </w:p>
          <w:p w14:paraId="7FF9EF08" w14:textId="771FB0F1" w:rsidR="00443A7C" w:rsidRPr="00A6326E" w:rsidRDefault="00443A7C" w:rsidP="00A469F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Logit chapter from Pollock</w:t>
            </w:r>
          </w:p>
        </w:tc>
        <w:tc>
          <w:tcPr>
            <w:tcW w:w="3528" w:type="dxa"/>
          </w:tcPr>
          <w:p w14:paraId="325411A6" w14:textId="1F8496A5"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Nothing</w:t>
            </w:r>
          </w:p>
        </w:tc>
      </w:tr>
      <w:tr w:rsidR="00443A7C" w14:paraId="00CF43E4" w14:textId="77777777" w:rsidTr="00443A7C">
        <w:trPr>
          <w:trHeight w:val="341"/>
        </w:trPr>
        <w:tc>
          <w:tcPr>
            <w:tcW w:w="1229" w:type="dxa"/>
          </w:tcPr>
          <w:p w14:paraId="249D1A07" w14:textId="43FB6987"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May 3</w:t>
            </w:r>
          </w:p>
        </w:tc>
        <w:tc>
          <w:tcPr>
            <w:tcW w:w="1016" w:type="dxa"/>
          </w:tcPr>
          <w:p w14:paraId="2740CD0A" w14:textId="528B8A59"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15</w:t>
            </w:r>
          </w:p>
        </w:tc>
        <w:tc>
          <w:tcPr>
            <w:tcW w:w="2962" w:type="dxa"/>
          </w:tcPr>
          <w:p w14:paraId="1D523A90" w14:textId="1065AA3E"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Regression Discontinuity</w:t>
            </w:r>
          </w:p>
        </w:tc>
        <w:tc>
          <w:tcPr>
            <w:tcW w:w="4215" w:type="dxa"/>
          </w:tcPr>
          <w:p w14:paraId="39D9E344" w14:textId="29C83C34" w:rsidR="00443A7C" w:rsidRPr="00A6326E" w:rsidRDefault="00443A7C" w:rsidP="00A469F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Bailey, chapter 11</w:t>
            </w:r>
          </w:p>
        </w:tc>
        <w:tc>
          <w:tcPr>
            <w:tcW w:w="3528" w:type="dxa"/>
          </w:tcPr>
          <w:p w14:paraId="76F06E95" w14:textId="649E147B" w:rsidR="00443A7C" w:rsidRPr="00A6326E" w:rsidRDefault="00443A7C" w:rsidP="00A46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Problem set 6 (on Ch 12)</w:t>
            </w:r>
          </w:p>
        </w:tc>
      </w:tr>
      <w:tr w:rsidR="00443A7C" w14:paraId="5DD9EB97" w14:textId="77777777" w:rsidTr="00443A7C">
        <w:trPr>
          <w:trHeight w:val="268"/>
        </w:trPr>
        <w:tc>
          <w:tcPr>
            <w:tcW w:w="1229" w:type="dxa"/>
          </w:tcPr>
          <w:p w14:paraId="20A3BB9A" w14:textId="33BC1D46"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May 10</w:t>
            </w:r>
          </w:p>
        </w:tc>
        <w:tc>
          <w:tcPr>
            <w:tcW w:w="1016" w:type="dxa"/>
          </w:tcPr>
          <w:p w14:paraId="294745DA" w14:textId="4E47595D"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16</w:t>
            </w:r>
          </w:p>
        </w:tc>
        <w:tc>
          <w:tcPr>
            <w:tcW w:w="2962" w:type="dxa"/>
          </w:tcPr>
          <w:p w14:paraId="12501518" w14:textId="7C06BB2A"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Final Exam</w:t>
            </w:r>
          </w:p>
        </w:tc>
        <w:tc>
          <w:tcPr>
            <w:tcW w:w="4215" w:type="dxa"/>
          </w:tcPr>
          <w:p w14:paraId="528B4998" w14:textId="03707155"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Nothing</w:t>
            </w:r>
          </w:p>
        </w:tc>
        <w:tc>
          <w:tcPr>
            <w:tcW w:w="3528" w:type="dxa"/>
          </w:tcPr>
          <w:p w14:paraId="4493315F" w14:textId="0BB8896C" w:rsidR="00443A7C" w:rsidRPr="00A6326E" w:rsidRDefault="00443A7C"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r w:rsidRPr="00A6326E">
              <w:rPr>
                <w:rFonts w:ascii="Garamond" w:hAnsi="Garamond" w:cs="Courier New"/>
                <w:color w:val="000000"/>
              </w:rPr>
              <w:t>Nothing</w:t>
            </w:r>
          </w:p>
        </w:tc>
      </w:tr>
    </w:tbl>
    <w:p w14:paraId="086B9396" w14:textId="77777777" w:rsidR="00D51AA3" w:rsidRDefault="00D51AA3"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color w:val="000000"/>
        </w:rPr>
      </w:pPr>
    </w:p>
    <w:p w14:paraId="2209963E" w14:textId="77777777" w:rsidR="00D51AA3" w:rsidRDefault="00D51AA3"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color w:val="000000"/>
        </w:rPr>
      </w:pPr>
    </w:p>
    <w:p w14:paraId="2906B175" w14:textId="77777777" w:rsidR="00C60190" w:rsidRDefault="00C60190"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68656B89" w14:textId="77777777" w:rsidR="001835A3" w:rsidRDefault="001835A3"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15DB5E22" w14:textId="77777777" w:rsidR="001835A3" w:rsidRDefault="001835A3"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p w14:paraId="1BB6FF64" w14:textId="77777777" w:rsidR="001835A3" w:rsidRPr="001835A3" w:rsidRDefault="001835A3" w:rsidP="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00"/>
        </w:rPr>
      </w:pPr>
    </w:p>
    <w:sectPr w:rsidR="001835A3" w:rsidRPr="001835A3" w:rsidSect="0000551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27C86" w14:textId="77777777" w:rsidR="00B91E1A" w:rsidRDefault="00B91E1A" w:rsidP="00A6326E">
      <w:r>
        <w:separator/>
      </w:r>
    </w:p>
  </w:endnote>
  <w:endnote w:type="continuationSeparator" w:id="0">
    <w:p w14:paraId="0D9BA174" w14:textId="77777777" w:rsidR="00B91E1A" w:rsidRDefault="00B91E1A" w:rsidP="00A6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9A045" w14:textId="77777777" w:rsidR="00A6326E" w:rsidRDefault="00A6326E" w:rsidP="008608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ABBDB5" w14:textId="77777777" w:rsidR="00A6326E" w:rsidRDefault="00A6326E" w:rsidP="00A632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E7249" w14:textId="77777777" w:rsidR="00A6326E" w:rsidRDefault="00A6326E" w:rsidP="008608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1E1A">
      <w:rPr>
        <w:rStyle w:val="PageNumber"/>
        <w:noProof/>
      </w:rPr>
      <w:t>1</w:t>
    </w:r>
    <w:r>
      <w:rPr>
        <w:rStyle w:val="PageNumber"/>
      </w:rPr>
      <w:fldChar w:fldCharType="end"/>
    </w:r>
  </w:p>
  <w:p w14:paraId="41609B9B" w14:textId="77777777" w:rsidR="00A6326E" w:rsidRDefault="00A6326E" w:rsidP="00A6326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F78A8" w14:textId="77777777" w:rsidR="00B91E1A" w:rsidRDefault="00B91E1A" w:rsidP="00A6326E">
      <w:r>
        <w:separator/>
      </w:r>
    </w:p>
  </w:footnote>
  <w:footnote w:type="continuationSeparator" w:id="0">
    <w:p w14:paraId="0ADE278D" w14:textId="77777777" w:rsidR="00B91E1A" w:rsidRDefault="00B91E1A" w:rsidP="00A632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6735"/>
    <w:multiLevelType w:val="hybridMultilevel"/>
    <w:tmpl w:val="57F8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47901"/>
    <w:multiLevelType w:val="hybridMultilevel"/>
    <w:tmpl w:val="B470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61AF3"/>
    <w:multiLevelType w:val="hybridMultilevel"/>
    <w:tmpl w:val="1C52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5D4C84"/>
    <w:multiLevelType w:val="hybridMultilevel"/>
    <w:tmpl w:val="51E8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9387E"/>
    <w:multiLevelType w:val="hybridMultilevel"/>
    <w:tmpl w:val="D6C0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812DA1"/>
    <w:multiLevelType w:val="hybridMultilevel"/>
    <w:tmpl w:val="9B44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F56894"/>
    <w:multiLevelType w:val="hybridMultilevel"/>
    <w:tmpl w:val="7950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6F65BA"/>
    <w:multiLevelType w:val="hybridMultilevel"/>
    <w:tmpl w:val="B1C8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AE"/>
    <w:rsid w:val="0000551A"/>
    <w:rsid w:val="00024BF5"/>
    <w:rsid w:val="000C4025"/>
    <w:rsid w:val="000C6BCA"/>
    <w:rsid w:val="0010603E"/>
    <w:rsid w:val="00115465"/>
    <w:rsid w:val="00142470"/>
    <w:rsid w:val="0015228A"/>
    <w:rsid w:val="0017581C"/>
    <w:rsid w:val="00176357"/>
    <w:rsid w:val="001835A3"/>
    <w:rsid w:val="00184EC7"/>
    <w:rsid w:val="001860B7"/>
    <w:rsid w:val="00191DB9"/>
    <w:rsid w:val="001A3CA5"/>
    <w:rsid w:val="001B0841"/>
    <w:rsid w:val="001F2B3B"/>
    <w:rsid w:val="00292177"/>
    <w:rsid w:val="002B6819"/>
    <w:rsid w:val="002F706C"/>
    <w:rsid w:val="003343B3"/>
    <w:rsid w:val="003428AB"/>
    <w:rsid w:val="00346A00"/>
    <w:rsid w:val="003710C4"/>
    <w:rsid w:val="003750D5"/>
    <w:rsid w:val="003B6B57"/>
    <w:rsid w:val="003D7328"/>
    <w:rsid w:val="004376AE"/>
    <w:rsid w:val="00440BB6"/>
    <w:rsid w:val="00443A7C"/>
    <w:rsid w:val="00487325"/>
    <w:rsid w:val="004936F6"/>
    <w:rsid w:val="004A6289"/>
    <w:rsid w:val="004C08FD"/>
    <w:rsid w:val="004C35C6"/>
    <w:rsid w:val="004C3CC2"/>
    <w:rsid w:val="004D6CEC"/>
    <w:rsid w:val="004E7A38"/>
    <w:rsid w:val="004F1F63"/>
    <w:rsid w:val="00530857"/>
    <w:rsid w:val="005363AD"/>
    <w:rsid w:val="00537EA8"/>
    <w:rsid w:val="00575BB8"/>
    <w:rsid w:val="00592296"/>
    <w:rsid w:val="005A089F"/>
    <w:rsid w:val="005C0B64"/>
    <w:rsid w:val="005C4202"/>
    <w:rsid w:val="005F238D"/>
    <w:rsid w:val="005F4858"/>
    <w:rsid w:val="00666209"/>
    <w:rsid w:val="00693A92"/>
    <w:rsid w:val="006B402B"/>
    <w:rsid w:val="006C76BE"/>
    <w:rsid w:val="006D4A6E"/>
    <w:rsid w:val="006D5FFF"/>
    <w:rsid w:val="006E3661"/>
    <w:rsid w:val="007110DB"/>
    <w:rsid w:val="00712D96"/>
    <w:rsid w:val="00777D16"/>
    <w:rsid w:val="007A60CD"/>
    <w:rsid w:val="007A60D5"/>
    <w:rsid w:val="00806DDE"/>
    <w:rsid w:val="00823C4F"/>
    <w:rsid w:val="00834098"/>
    <w:rsid w:val="008B6E1D"/>
    <w:rsid w:val="00917B8C"/>
    <w:rsid w:val="00970953"/>
    <w:rsid w:val="009802EE"/>
    <w:rsid w:val="009A0528"/>
    <w:rsid w:val="009A173C"/>
    <w:rsid w:val="009B1C2D"/>
    <w:rsid w:val="009B749B"/>
    <w:rsid w:val="00A13956"/>
    <w:rsid w:val="00A469FB"/>
    <w:rsid w:val="00A6326E"/>
    <w:rsid w:val="00AA5119"/>
    <w:rsid w:val="00AC4D0C"/>
    <w:rsid w:val="00AD072A"/>
    <w:rsid w:val="00AE1234"/>
    <w:rsid w:val="00AE6C21"/>
    <w:rsid w:val="00B10A52"/>
    <w:rsid w:val="00B40D2C"/>
    <w:rsid w:val="00B57868"/>
    <w:rsid w:val="00B63D85"/>
    <w:rsid w:val="00B70233"/>
    <w:rsid w:val="00B91E1A"/>
    <w:rsid w:val="00BB0328"/>
    <w:rsid w:val="00BE1C6B"/>
    <w:rsid w:val="00BF5AF0"/>
    <w:rsid w:val="00C2256C"/>
    <w:rsid w:val="00C35672"/>
    <w:rsid w:val="00C60190"/>
    <w:rsid w:val="00C64409"/>
    <w:rsid w:val="00C70B1C"/>
    <w:rsid w:val="00CD1A51"/>
    <w:rsid w:val="00CE014D"/>
    <w:rsid w:val="00D51AA3"/>
    <w:rsid w:val="00D9225D"/>
    <w:rsid w:val="00DA42D2"/>
    <w:rsid w:val="00DB60A8"/>
    <w:rsid w:val="00E0516E"/>
    <w:rsid w:val="00F063A8"/>
    <w:rsid w:val="00F4195E"/>
    <w:rsid w:val="00FB7B6E"/>
    <w:rsid w:val="00FD3AA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57124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376AE"/>
    <w:rPr>
      <w:rFonts w:ascii="Courier New" w:hAnsi="Courier New" w:cs="Courier New"/>
      <w:sz w:val="20"/>
      <w:szCs w:val="20"/>
    </w:rPr>
  </w:style>
  <w:style w:type="character" w:styleId="Hyperlink">
    <w:name w:val="Hyperlink"/>
    <w:basedOn w:val="DefaultParagraphFont"/>
    <w:uiPriority w:val="99"/>
    <w:unhideWhenUsed/>
    <w:rsid w:val="004376AE"/>
    <w:rPr>
      <w:color w:val="0563C1" w:themeColor="hyperlink"/>
      <w:u w:val="single"/>
    </w:rPr>
  </w:style>
  <w:style w:type="paragraph" w:styleId="ListParagraph">
    <w:name w:val="List Paragraph"/>
    <w:basedOn w:val="Normal"/>
    <w:uiPriority w:val="34"/>
    <w:qFormat/>
    <w:rsid w:val="008B6E1D"/>
    <w:pPr>
      <w:ind w:left="720"/>
      <w:contextualSpacing/>
    </w:pPr>
  </w:style>
  <w:style w:type="table" w:styleId="TableGrid">
    <w:name w:val="Table Grid"/>
    <w:basedOn w:val="TableNormal"/>
    <w:uiPriority w:val="39"/>
    <w:rsid w:val="0037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A42D2"/>
    <w:rPr>
      <w:color w:val="954F72" w:themeColor="followedHyperlink"/>
      <w:u w:val="single"/>
    </w:rPr>
  </w:style>
  <w:style w:type="paragraph" w:styleId="Footer">
    <w:name w:val="footer"/>
    <w:basedOn w:val="Normal"/>
    <w:link w:val="FooterChar"/>
    <w:uiPriority w:val="99"/>
    <w:unhideWhenUsed/>
    <w:rsid w:val="00A6326E"/>
    <w:pPr>
      <w:tabs>
        <w:tab w:val="center" w:pos="4680"/>
        <w:tab w:val="right" w:pos="9360"/>
      </w:tabs>
    </w:pPr>
  </w:style>
  <w:style w:type="character" w:customStyle="1" w:styleId="FooterChar">
    <w:name w:val="Footer Char"/>
    <w:basedOn w:val="DefaultParagraphFont"/>
    <w:link w:val="Footer"/>
    <w:uiPriority w:val="99"/>
    <w:rsid w:val="00A6326E"/>
  </w:style>
  <w:style w:type="character" w:styleId="PageNumber">
    <w:name w:val="page number"/>
    <w:basedOn w:val="DefaultParagraphFont"/>
    <w:uiPriority w:val="99"/>
    <w:semiHidden/>
    <w:unhideWhenUsed/>
    <w:rsid w:val="00A6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6857">
      <w:bodyDiv w:val="1"/>
      <w:marLeft w:val="0"/>
      <w:marRight w:val="0"/>
      <w:marTop w:val="0"/>
      <w:marBottom w:val="0"/>
      <w:divBdr>
        <w:top w:val="none" w:sz="0" w:space="0" w:color="auto"/>
        <w:left w:val="none" w:sz="0" w:space="0" w:color="auto"/>
        <w:bottom w:val="none" w:sz="0" w:space="0" w:color="auto"/>
        <w:right w:val="none" w:sz="0" w:space="0" w:color="auto"/>
      </w:divBdr>
    </w:div>
    <w:div w:id="684092636">
      <w:bodyDiv w:val="1"/>
      <w:marLeft w:val="0"/>
      <w:marRight w:val="0"/>
      <w:marTop w:val="0"/>
      <w:marBottom w:val="0"/>
      <w:divBdr>
        <w:top w:val="none" w:sz="0" w:space="0" w:color="auto"/>
        <w:left w:val="none" w:sz="0" w:space="0" w:color="auto"/>
        <w:bottom w:val="none" w:sz="0" w:space="0" w:color="auto"/>
        <w:right w:val="none" w:sz="0" w:space="0" w:color="auto"/>
      </w:divBdr>
    </w:div>
    <w:div w:id="799227980">
      <w:bodyDiv w:val="1"/>
      <w:marLeft w:val="0"/>
      <w:marRight w:val="0"/>
      <w:marTop w:val="0"/>
      <w:marBottom w:val="0"/>
      <w:divBdr>
        <w:top w:val="none" w:sz="0" w:space="0" w:color="auto"/>
        <w:left w:val="none" w:sz="0" w:space="0" w:color="auto"/>
        <w:bottom w:val="none" w:sz="0" w:space="0" w:color="auto"/>
        <w:right w:val="none" w:sz="0" w:space="0" w:color="auto"/>
      </w:divBdr>
    </w:div>
    <w:div w:id="878205917">
      <w:bodyDiv w:val="1"/>
      <w:marLeft w:val="0"/>
      <w:marRight w:val="0"/>
      <w:marTop w:val="0"/>
      <w:marBottom w:val="0"/>
      <w:divBdr>
        <w:top w:val="none" w:sz="0" w:space="0" w:color="auto"/>
        <w:left w:val="none" w:sz="0" w:space="0" w:color="auto"/>
        <w:bottom w:val="none" w:sz="0" w:space="0" w:color="auto"/>
        <w:right w:val="none" w:sz="0" w:space="0" w:color="auto"/>
      </w:divBdr>
    </w:div>
    <w:div w:id="1123354102">
      <w:bodyDiv w:val="1"/>
      <w:marLeft w:val="0"/>
      <w:marRight w:val="0"/>
      <w:marTop w:val="0"/>
      <w:marBottom w:val="0"/>
      <w:divBdr>
        <w:top w:val="none" w:sz="0" w:space="0" w:color="auto"/>
        <w:left w:val="none" w:sz="0" w:space="0" w:color="auto"/>
        <w:bottom w:val="none" w:sz="0" w:space="0" w:color="auto"/>
        <w:right w:val="none" w:sz="0" w:space="0" w:color="auto"/>
      </w:divBdr>
    </w:div>
    <w:div w:id="1560360805">
      <w:bodyDiv w:val="1"/>
      <w:marLeft w:val="0"/>
      <w:marRight w:val="0"/>
      <w:marTop w:val="0"/>
      <w:marBottom w:val="0"/>
      <w:divBdr>
        <w:top w:val="none" w:sz="0" w:space="0" w:color="auto"/>
        <w:left w:val="none" w:sz="0" w:space="0" w:color="auto"/>
        <w:bottom w:val="none" w:sz="0" w:space="0" w:color="auto"/>
        <w:right w:val="none" w:sz="0" w:space="0" w:color="auto"/>
      </w:divBdr>
    </w:div>
    <w:div w:id="20090899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hanskwak@terpmail.umd.edu"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cran.r-project.org/" TargetMode="External"/><Relationship Id="rId11" Type="http://schemas.openxmlformats.org/officeDocument/2006/relationships/hyperlink" Target="https://www.amazon.com/Real-Stats-Econometrics-Political-Science-dp-0190859547/dp/0190859547/ref=dp_ob_image_bk" TargetMode="External"/><Relationship Id="rId12" Type="http://schemas.openxmlformats.org/officeDocument/2006/relationships/hyperlink" Target="https://www.amazon.com/How-Write-Lot-Practical-Productive/dp/1433829738/ref=sr_1_1?dchild=1&amp;keywords=how+to+write+a+lot&amp;qid=1609274327&amp;s=books&amp;sr=1-1" TargetMode="External"/><Relationship Id="rId13" Type="http://schemas.openxmlformats.org/officeDocument/2006/relationships/hyperlink" Target="https://www.amazon.com/Statistics-II-Dummies-Deborah-Rumsey/dp/0470466464/ref=sr_1_1?crid=3TJNTED9KT0EV&amp;dchild=1&amp;keywords=regression+for+dummies&amp;qid=1609273566&amp;sprefix=regression+fo%2Caps%2C240&amp;sr=8-1" TargetMode="External"/><Relationship Id="rId14" Type="http://schemas.openxmlformats.org/officeDocument/2006/relationships/hyperlink" Target="https://www.amazon.com/Essentials-Political-Analysis-Philip-Pollock/dp/1506379613/ref=sr_1_1?crid=2QEO0JR4CP7AI&amp;dchild=1&amp;keywords=pollock+political+analysis&amp;qid=1609274409&amp;sprefix=pollock+pol%2Cstripbooks%2C179&amp;sr=8-1" TargetMode="External"/><Relationship Id="rId15" Type="http://schemas.openxmlformats.org/officeDocument/2006/relationships/hyperlink" Target="https://www.amazon.com/Guide-Econometrics-6th-Peter-Kennedy/dp/1405182571/ref=sr_1_1?crid=1MDCBQOG8WS8K&amp;dchild=1&amp;keywords=kennedy+econometrics&amp;qid=1609277390&amp;sprefix=kennedy+econ%2Caps%2C174&amp;sr=8-1" TargetMode="External"/><Relationship Id="rId16" Type="http://schemas.openxmlformats.org/officeDocument/2006/relationships/hyperlink" Target="https://www.amazon.com/Essentials-Econometrics-Damodar-N-Gujarati/dp/0071276076/ref=sr_1_2?crid=NMR1XD10NM0V&amp;dchild=1&amp;keywords=essentials+of+econometrics+by+damodar+n.+gujarati&amp;qid=1609276642&amp;sprefix=essentials+of+econometrics%2Caps%2C180&amp;sr=8-2" TargetMode="External"/><Relationship Id="rId17" Type="http://schemas.openxmlformats.org/officeDocument/2006/relationships/hyperlink" Target="https://www.amazon.com/Interpreting-Regression-Quantitative-Applications-Sciences/dp/0803919158/ref=sr_1_1?dchild=1&amp;keywords=achen+regression&amp;qid=1609274648&amp;sr=8-1" TargetMode="External"/><Relationship Id="rId18" Type="http://schemas.openxmlformats.org/officeDocument/2006/relationships/hyperlink" Target="http://www.president.umd.edu/policies/iii100a.html"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croco@umd.edu" TargetMode="External"/><Relationship Id="rId8" Type="http://schemas.openxmlformats.org/officeDocument/2006/relationships/hyperlink" Target="https://umd.zoom.us/j/7243603781?pwd=QnhUMS9CZGtGNHBhSks3SGIrYTRG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8886</Characters>
  <Application>Microsoft Macintosh Word</Application>
  <DocSecurity>0</DocSecurity>
  <Lines>74</Lines>
  <Paragraphs>20</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GVPT 722: Advanced Quantitative Methods for</vt:lpstr>
      <vt:lpstr>Political Science</vt:lpstr>
      <vt:lpstr>Spring 2021</vt:lpstr>
      <vt:lpstr>Contact Information</vt:lpstr>
      <vt:lpstr>Instructor: Dr. Sarah Croco (you can call me Sarah)</vt:lpstr>
      <vt:lpstr>Email: scroco@umd.edu</vt:lpstr>
      <vt:lpstr>Office hours: By appointment </vt:lpstr>
      <vt:lpstr>TA: Hansol Kwak</vt:lpstr>
      <vt:lpstr>Email: hanskwak@terpmail.umd.edu</vt:lpstr>
      <vt:lpstr>Office hours: by appointment</vt:lpstr>
      <vt:lpstr>Class Description</vt:lpstr>
      <vt:lpstr>Books</vt:lpstr>
      <vt:lpstr>Real Stats by Michael A. Bailey</vt:lpstr>
      <vt:lpstr/>
      <vt:lpstr>How to Write a Lot by Paul J. Silva</vt:lpstr>
      <vt:lpstr/>
      <vt:lpstr/>
      <vt:lpstr>Other Books (the “chatty” books Achen mentions in his article for week 1)</vt:lpstr>
      <vt:lpstr>Statistics for Dummies II—Don’t let the name fool you. You aren’t a dummy! These</vt:lpstr>
      <vt:lpstr/>
      <vt:lpstr>The Essentials of Political Analysis. By Pollock I use this with the undergradua</vt:lpstr>
      <vt:lpstr/>
      <vt:lpstr>A Guide to Econometrics by Peter Kennedy</vt:lpstr>
      <vt:lpstr/>
      <vt:lpstr>Essentials of Econometrics by Damodar N. Gujarati and Dawn C. Porter</vt:lpstr>
      <vt:lpstr/>
      <vt:lpstr>Interpreting and Using Regression by Christopher H. Achen</vt:lpstr>
      <vt:lpstr>Class Schedule</vt:lpstr>
    </vt:vector>
  </TitlesOfParts>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Croco</dc:creator>
  <cp:keywords/>
  <dc:description/>
  <cp:lastModifiedBy>Sarah Croco</cp:lastModifiedBy>
  <cp:revision>4</cp:revision>
  <cp:lastPrinted>2021-12-20T17:44:00Z</cp:lastPrinted>
  <dcterms:created xsi:type="dcterms:W3CDTF">2022-01-20T04:33:00Z</dcterms:created>
  <dcterms:modified xsi:type="dcterms:W3CDTF">2022-01-22T19:22:00Z</dcterms:modified>
</cp:coreProperties>
</file>